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C4" w:rsidRPr="006A6FDB" w:rsidRDefault="00701AC4" w:rsidP="006A6FDB">
      <w:pPr>
        <w:pStyle w:val="a3"/>
        <w:shd w:val="clear" w:color="auto" w:fill="FFFFFF"/>
        <w:ind w:firstLine="450"/>
        <w:jc w:val="center"/>
        <w:rPr>
          <w:rFonts w:ascii="Verdana" w:hAnsi="Verdana"/>
          <w:color w:val="000000"/>
          <w:sz w:val="22"/>
          <w:szCs w:val="22"/>
        </w:rPr>
      </w:pPr>
      <w:r w:rsidRPr="006A6FDB">
        <w:rPr>
          <w:rStyle w:val="a4"/>
          <w:rFonts w:ascii="Verdana" w:hAnsi="Verdana"/>
          <w:color w:val="000000"/>
          <w:sz w:val="22"/>
          <w:szCs w:val="22"/>
        </w:rPr>
        <w:t>Даты проведения итогового сочинения (изложения):</w:t>
      </w:r>
    </w:p>
    <w:p w:rsidR="006A6FDB" w:rsidRDefault="00701AC4" w:rsidP="006A6FDB">
      <w:pPr>
        <w:pStyle w:val="a3"/>
        <w:shd w:val="clear" w:color="auto" w:fill="FFFFFF"/>
        <w:spacing w:before="0" w:beforeAutospacing="0" w:after="0" w:afterAutospacing="0" w:line="276" w:lineRule="auto"/>
        <w:ind w:left="448"/>
        <w:jc w:val="center"/>
        <w:rPr>
          <w:rFonts w:ascii="Verdana" w:hAnsi="Verdana"/>
          <w:b/>
          <w:color w:val="000000"/>
        </w:rPr>
      </w:pPr>
      <w:r w:rsidRPr="006A6FDB">
        <w:rPr>
          <w:rStyle w:val="a4"/>
          <w:rFonts w:ascii="Verdana" w:hAnsi="Verdana"/>
          <w:color w:val="000000"/>
          <w:u w:val="single"/>
        </w:rPr>
        <w:t>Основной срок:</w:t>
      </w:r>
    </w:p>
    <w:p w:rsidR="00701AC4" w:rsidRPr="006A6FDB" w:rsidRDefault="00701AC4" w:rsidP="006A6FDB">
      <w:pPr>
        <w:pStyle w:val="a3"/>
        <w:shd w:val="clear" w:color="auto" w:fill="FFFFFF"/>
        <w:spacing w:before="0" w:beforeAutospacing="0" w:after="0" w:afterAutospacing="0" w:line="276" w:lineRule="auto"/>
        <w:ind w:left="448"/>
        <w:jc w:val="center"/>
        <w:rPr>
          <w:rFonts w:ascii="Verdana" w:hAnsi="Verdana"/>
          <w:b/>
          <w:color w:val="000000"/>
        </w:rPr>
      </w:pPr>
      <w:r w:rsidRPr="006A6FDB">
        <w:rPr>
          <w:rFonts w:ascii="Verdana" w:hAnsi="Verdana"/>
          <w:b/>
          <w:color w:val="000000"/>
        </w:rPr>
        <w:t>07 декабря 2022 года</w:t>
      </w:r>
    </w:p>
    <w:p w:rsidR="00701AC4" w:rsidRPr="006A6FDB" w:rsidRDefault="00701AC4" w:rsidP="006A6FDB">
      <w:pPr>
        <w:pStyle w:val="a3"/>
        <w:shd w:val="clear" w:color="auto" w:fill="FFFFFF"/>
        <w:ind w:left="450"/>
        <w:jc w:val="center"/>
        <w:rPr>
          <w:rFonts w:ascii="Verdana" w:hAnsi="Verdana"/>
          <w:b/>
          <w:color w:val="000000"/>
          <w:sz w:val="22"/>
          <w:szCs w:val="22"/>
        </w:rPr>
      </w:pPr>
      <w:r w:rsidRPr="006A6FDB">
        <w:rPr>
          <w:rStyle w:val="a4"/>
          <w:rFonts w:ascii="Verdana" w:hAnsi="Verdana"/>
          <w:b w:val="0"/>
          <w:color w:val="000000"/>
          <w:u w:val="single"/>
        </w:rPr>
        <w:t>Дополнительные сроки:</w:t>
      </w:r>
      <w:r w:rsidRPr="006A6FDB">
        <w:rPr>
          <w:rFonts w:ascii="Verdana" w:hAnsi="Verdana"/>
          <w:b/>
          <w:color w:val="000000"/>
          <w:u w:val="single"/>
        </w:rPr>
        <w:br/>
      </w:r>
      <w:r w:rsidRPr="006A6FDB">
        <w:rPr>
          <w:rFonts w:ascii="Verdana" w:hAnsi="Verdana"/>
          <w:b/>
          <w:color w:val="000000"/>
          <w:sz w:val="22"/>
          <w:szCs w:val="22"/>
        </w:rPr>
        <w:t>01 февраля 2023 года</w:t>
      </w:r>
      <w:r w:rsidRPr="006A6FDB">
        <w:rPr>
          <w:rFonts w:ascii="Verdana" w:hAnsi="Verdana"/>
          <w:b/>
          <w:color w:val="000000"/>
          <w:sz w:val="22"/>
          <w:szCs w:val="22"/>
        </w:rPr>
        <w:br/>
        <w:t>03 мая 2023 года</w:t>
      </w:r>
    </w:p>
    <w:p w:rsidR="00701AC4" w:rsidRDefault="00701AC4" w:rsidP="006A6FD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В 2022-2023 учебном году темы итогового сочинения будут формироваться следующим образом:</w:t>
      </w:r>
    </w:p>
    <w:p w:rsidR="00701AC4" w:rsidRDefault="006A6FDB" w:rsidP="006A6FD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r w:rsidR="00701AC4">
        <w:rPr>
          <w:rFonts w:ascii="Verdana" w:hAnsi="Verdana"/>
          <w:color w:val="000000"/>
          <w:sz w:val="20"/>
          <w:szCs w:val="20"/>
        </w:rPr>
        <w:t>создается закрытый банк тем итогового сочинения (далее – Банк) на основе разработанных в 2014-2021 гг. тем сочинений;</w:t>
      </w:r>
    </w:p>
    <w:p w:rsidR="00701AC4" w:rsidRDefault="006A6FDB" w:rsidP="006A6FD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r w:rsidR="00701AC4">
        <w:rPr>
          <w:rFonts w:ascii="Verdana" w:hAnsi="Verdana"/>
          <w:color w:val="000000"/>
          <w:sz w:val="20"/>
          <w:szCs w:val="20"/>
        </w:rPr>
        <w:t>публикуются в открытом информационном пространстве названия разделов и подразделов Банка с комментариями, а также образец комплекта тем итогового сочинения;</w:t>
      </w:r>
    </w:p>
    <w:p w:rsidR="00701AC4" w:rsidRDefault="006A6FDB" w:rsidP="006A6FD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r w:rsidR="00701AC4">
        <w:rPr>
          <w:rFonts w:ascii="Verdana" w:hAnsi="Verdana"/>
          <w:color w:val="000000"/>
          <w:sz w:val="20"/>
          <w:szCs w:val="20"/>
        </w:rPr>
        <w:t>расширяются возможности выбора темы: каждый комплект будет включать не 5, 6 тем – по две темы из каждого раздела Банка;</w:t>
      </w:r>
    </w:p>
    <w:p w:rsidR="00701AC4" w:rsidRDefault="006A6FDB" w:rsidP="006A6FD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r w:rsidR="00701AC4">
        <w:rPr>
          <w:rFonts w:ascii="Verdana" w:hAnsi="Verdana"/>
          <w:color w:val="000000"/>
          <w:sz w:val="20"/>
          <w:szCs w:val="20"/>
        </w:rPr>
        <w:t>комплекты тем итогового сочинения 2022-2023 учебного года собираются только из тем сочинений, использованных в прошлые годы.</w:t>
      </w:r>
    </w:p>
    <w:p w:rsidR="00701AC4" w:rsidRDefault="00701AC4" w:rsidP="006A6FDB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Обращаем Ваше внимание, что остаются неизменными порядок, процедура проведения и критерии оценивания итогового сочинения, включая формирование комплектов в режиме конфиденциальности для каждого часового пояса отдельно и их открытие за 15 мин до начала итогового сочинения. Итоговое сочинение сохраняет </w:t>
      </w:r>
      <w:proofErr w:type="spellStart"/>
      <w:r>
        <w:rPr>
          <w:rFonts w:ascii="Verdana" w:hAnsi="Verdana"/>
          <w:color w:val="000000"/>
          <w:sz w:val="20"/>
          <w:szCs w:val="20"/>
        </w:rPr>
        <w:t>литературоцентричный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</w:t>
      </w:r>
      <w:proofErr w:type="spellStart"/>
      <w:r>
        <w:rPr>
          <w:rFonts w:ascii="Verdana" w:hAnsi="Verdana"/>
          <w:color w:val="000000"/>
          <w:sz w:val="20"/>
          <w:szCs w:val="20"/>
        </w:rPr>
        <w:t>надпредметный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характер.</w:t>
      </w:r>
    </w:p>
    <w:p w:rsidR="00FE2537" w:rsidRDefault="006A6FDB" w:rsidP="006A6FDB">
      <w:pPr>
        <w:jc w:val="both"/>
      </w:pPr>
    </w:p>
    <w:sectPr w:rsidR="00FE2537" w:rsidSect="00171923">
      <w:pgSz w:w="11910" w:h="16840" w:code="9"/>
      <w:pgMar w:top="284" w:right="567" w:bottom="284" w:left="709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701AC4"/>
    <w:rsid w:val="00171923"/>
    <w:rsid w:val="00274A01"/>
    <w:rsid w:val="00562DA2"/>
    <w:rsid w:val="00606EC9"/>
    <w:rsid w:val="00611AF6"/>
    <w:rsid w:val="006A6FDB"/>
    <w:rsid w:val="00701AC4"/>
    <w:rsid w:val="007D099D"/>
    <w:rsid w:val="00DC5D6D"/>
    <w:rsid w:val="00E0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A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2</cp:revision>
  <dcterms:created xsi:type="dcterms:W3CDTF">2022-11-10T09:18:00Z</dcterms:created>
  <dcterms:modified xsi:type="dcterms:W3CDTF">2022-11-10T10:40:00Z</dcterms:modified>
</cp:coreProperties>
</file>