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BA3F23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BA3F23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BA3F23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BA3F23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BA3F23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BA3F23" w:rsidRDefault="00A12124" w:rsidP="00A12124">
      <w:pPr>
        <w:pStyle w:val="ab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СПРАВКА </w:t>
      </w:r>
    </w:p>
    <w:p w:rsidR="008E4F7B" w:rsidRPr="00BA3F23" w:rsidRDefault="00A12124" w:rsidP="00A12124">
      <w:pPr>
        <w:pStyle w:val="ab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по итогам проведения </w:t>
      </w:r>
      <w:r w:rsidR="0091029B" w:rsidRPr="00BA3F23">
        <w:rPr>
          <w:b/>
          <w:sz w:val="24"/>
          <w:szCs w:val="26"/>
        </w:rPr>
        <w:t xml:space="preserve">итоговой </w:t>
      </w:r>
      <w:r w:rsidRPr="00BA3F23">
        <w:rPr>
          <w:b/>
          <w:sz w:val="24"/>
          <w:szCs w:val="26"/>
        </w:rPr>
        <w:t xml:space="preserve">диагностической работы </w:t>
      </w:r>
    </w:p>
    <w:p w:rsidR="00A12124" w:rsidRPr="00BA3F23" w:rsidRDefault="00A12124" w:rsidP="00A12124">
      <w:pPr>
        <w:pStyle w:val="ab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по </w:t>
      </w:r>
      <w:r w:rsidR="00673D92" w:rsidRPr="00BA3F23">
        <w:rPr>
          <w:b/>
          <w:sz w:val="24"/>
          <w:szCs w:val="26"/>
        </w:rPr>
        <w:t>биологии</w:t>
      </w:r>
      <w:r w:rsidR="006B27AC">
        <w:rPr>
          <w:b/>
          <w:sz w:val="24"/>
          <w:szCs w:val="26"/>
        </w:rPr>
        <w:t xml:space="preserve"> </w:t>
      </w:r>
      <w:r w:rsidRPr="00BA3F23">
        <w:rPr>
          <w:b/>
          <w:sz w:val="24"/>
          <w:szCs w:val="26"/>
        </w:rPr>
        <w:t xml:space="preserve">в </w:t>
      </w:r>
      <w:r w:rsidR="00802E14">
        <w:rPr>
          <w:b/>
          <w:sz w:val="24"/>
          <w:szCs w:val="26"/>
        </w:rPr>
        <w:t>6</w:t>
      </w:r>
      <w:r w:rsidRPr="00BA3F23">
        <w:rPr>
          <w:b/>
          <w:sz w:val="24"/>
          <w:szCs w:val="26"/>
        </w:rPr>
        <w:t xml:space="preserve">-х классах </w:t>
      </w:r>
      <w:r w:rsidR="00802E14">
        <w:rPr>
          <w:b/>
          <w:sz w:val="24"/>
          <w:szCs w:val="26"/>
        </w:rPr>
        <w:t xml:space="preserve"> за курс 5 класса </w:t>
      </w:r>
      <w:r w:rsidR="00CD2C19" w:rsidRPr="00BA3F23">
        <w:rPr>
          <w:b/>
          <w:sz w:val="24"/>
          <w:szCs w:val="26"/>
        </w:rPr>
        <w:t>(в формате ВПР)</w:t>
      </w:r>
    </w:p>
    <w:p w:rsidR="008E4F7B" w:rsidRPr="00BA3F23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BA3F23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BA3F23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BA3F23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BA3F2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F83196" w:rsidRPr="00BA3F23">
        <w:rPr>
          <w:rFonts w:ascii="Times New Roman" w:hAnsi="Times New Roman" w:cs="Times New Roman"/>
          <w:sz w:val="24"/>
          <w:szCs w:val="24"/>
        </w:rPr>
        <w:t>5</w:t>
      </w:r>
      <w:r w:rsidRPr="00BA3F23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BA3F23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BA3F23">
        <w:rPr>
          <w:rFonts w:ascii="Times New Roman" w:hAnsi="Times New Roman" w:cs="Times New Roman"/>
          <w:sz w:val="24"/>
          <w:szCs w:val="24"/>
        </w:rPr>
        <w:t>;</w:t>
      </w:r>
    </w:p>
    <w:p w:rsidR="0091029B" w:rsidRPr="00BA3F2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BA3F2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BA3F2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03585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35853">
        <w:rPr>
          <w:rFonts w:ascii="Times New Roman" w:hAnsi="Times New Roman" w:cs="Times New Roman"/>
          <w:sz w:val="24"/>
          <w:szCs w:val="24"/>
        </w:rPr>
        <w:t>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035853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35853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035853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035853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035853">
        <w:rPr>
          <w:rFonts w:ascii="Times New Roman" w:hAnsi="Times New Roman" w:cs="Times New Roman"/>
          <w:sz w:val="24"/>
          <w:szCs w:val="26"/>
        </w:rPr>
        <w:t xml:space="preserve">: </w:t>
      </w:r>
      <w:r w:rsidR="00035853" w:rsidRPr="00035853">
        <w:rPr>
          <w:rFonts w:ascii="Times New Roman" w:hAnsi="Times New Roman" w:cs="Times New Roman"/>
          <w:sz w:val="24"/>
          <w:szCs w:val="26"/>
        </w:rPr>
        <w:t>22</w:t>
      </w:r>
      <w:r w:rsidR="00672896" w:rsidRPr="00035853">
        <w:rPr>
          <w:rFonts w:ascii="Times New Roman" w:hAnsi="Times New Roman" w:cs="Times New Roman"/>
          <w:sz w:val="24"/>
          <w:szCs w:val="26"/>
        </w:rPr>
        <w:t>.0</w:t>
      </w:r>
      <w:r w:rsidR="00035853" w:rsidRPr="00035853">
        <w:rPr>
          <w:rFonts w:ascii="Times New Roman" w:hAnsi="Times New Roman" w:cs="Times New Roman"/>
          <w:sz w:val="24"/>
          <w:szCs w:val="26"/>
        </w:rPr>
        <w:t>9</w:t>
      </w:r>
      <w:r w:rsidR="00CD2C19" w:rsidRPr="00035853">
        <w:rPr>
          <w:rFonts w:ascii="Times New Roman" w:hAnsi="Times New Roman" w:cs="Times New Roman"/>
          <w:sz w:val="24"/>
          <w:szCs w:val="26"/>
        </w:rPr>
        <w:t>.20</w:t>
      </w:r>
      <w:r w:rsidR="00035853" w:rsidRPr="00035853">
        <w:rPr>
          <w:rFonts w:ascii="Times New Roman" w:hAnsi="Times New Roman" w:cs="Times New Roman"/>
          <w:sz w:val="24"/>
          <w:szCs w:val="26"/>
        </w:rPr>
        <w:t>20</w:t>
      </w:r>
      <w:r w:rsidR="00BA3F23" w:rsidRPr="00035853">
        <w:rPr>
          <w:rFonts w:ascii="Times New Roman" w:hAnsi="Times New Roman" w:cs="Times New Roman"/>
          <w:sz w:val="24"/>
          <w:szCs w:val="26"/>
        </w:rPr>
        <w:t xml:space="preserve"> </w:t>
      </w:r>
      <w:r w:rsidRPr="00035853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BA3F23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035853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="00035853">
        <w:rPr>
          <w:rFonts w:ascii="Times New Roman" w:hAnsi="Times New Roman" w:cs="Times New Roman"/>
          <w:b/>
          <w:sz w:val="24"/>
          <w:szCs w:val="26"/>
        </w:rPr>
        <w:t xml:space="preserve">  </w:t>
      </w:r>
      <w:r w:rsidRPr="00035853">
        <w:rPr>
          <w:rFonts w:ascii="Times New Roman" w:hAnsi="Times New Roman" w:cs="Times New Roman"/>
          <w:sz w:val="24"/>
          <w:szCs w:val="26"/>
        </w:rPr>
        <w:t>зам</w:t>
      </w:r>
      <w:proofErr w:type="gramStart"/>
      <w:r w:rsidRPr="00035853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035853">
        <w:rPr>
          <w:rFonts w:ascii="Times New Roman" w:hAnsi="Times New Roman" w:cs="Times New Roman"/>
          <w:sz w:val="24"/>
          <w:szCs w:val="26"/>
        </w:rPr>
        <w:t>иректора</w:t>
      </w:r>
      <w:r w:rsidRPr="00BA3F23">
        <w:rPr>
          <w:rFonts w:ascii="Times New Roman" w:hAnsi="Times New Roman" w:cs="Times New Roman"/>
          <w:sz w:val="24"/>
          <w:szCs w:val="26"/>
        </w:rPr>
        <w:t xml:space="preserve"> по УВР Н.А.Юдаева</w:t>
      </w:r>
      <w:r w:rsidRPr="00035853">
        <w:rPr>
          <w:rFonts w:ascii="Times New Roman" w:hAnsi="Times New Roman" w:cs="Times New Roman"/>
          <w:sz w:val="24"/>
          <w:szCs w:val="26"/>
        </w:rPr>
        <w:t xml:space="preserve">, </w:t>
      </w:r>
      <w:r w:rsidR="00F83196" w:rsidRPr="00035853">
        <w:rPr>
          <w:rFonts w:ascii="Times New Roman" w:hAnsi="Times New Roman" w:cs="Times New Roman"/>
          <w:sz w:val="24"/>
          <w:szCs w:val="26"/>
        </w:rPr>
        <w:t>учител</w:t>
      </w:r>
      <w:r w:rsidR="00BA3F23" w:rsidRPr="00035853">
        <w:rPr>
          <w:rFonts w:ascii="Times New Roman" w:hAnsi="Times New Roman" w:cs="Times New Roman"/>
          <w:sz w:val="24"/>
          <w:szCs w:val="26"/>
        </w:rPr>
        <w:t>ь</w:t>
      </w:r>
      <w:r w:rsidR="00673D92" w:rsidRPr="00035853">
        <w:rPr>
          <w:rFonts w:ascii="Times New Roman" w:hAnsi="Times New Roman" w:cs="Times New Roman"/>
          <w:sz w:val="24"/>
          <w:szCs w:val="26"/>
        </w:rPr>
        <w:t xml:space="preserve"> биологии </w:t>
      </w:r>
      <w:proofErr w:type="spellStart"/>
      <w:r w:rsidR="00035853">
        <w:rPr>
          <w:rFonts w:ascii="Times New Roman" w:hAnsi="Times New Roman" w:cs="Times New Roman"/>
          <w:sz w:val="24"/>
          <w:szCs w:val="26"/>
        </w:rPr>
        <w:t>Г.В.Кокорина</w:t>
      </w:r>
      <w:proofErr w:type="spellEnd"/>
    </w:p>
    <w:p w:rsidR="00A12124" w:rsidRPr="00BA3F23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55B1" w:rsidRPr="00BA3F23" w:rsidRDefault="001855B1" w:rsidP="0091029B">
      <w:pPr>
        <w:ind w:firstLine="42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BA3F23">
        <w:rPr>
          <w:rFonts w:ascii="Times New Roman" w:hAnsi="Times New Roman" w:cs="Times New Roman"/>
          <w:sz w:val="24"/>
          <w:shd w:val="clear" w:color="auto" w:fill="FFFFFF"/>
        </w:rPr>
        <w:t>Задания работы проверяли умение выделять существенные признаки биологических объектов, понимание пятиклассниками основных процессов жизнедеятельности, освоение элементарных представлений о практической значимости биологических объектов для человека. Также учащиеся должны были продемонстрировать умение различать биологические объекты и их части, использовать биологические термины в заданном контексте, умение работать с таблицами и с текстом биологического содержания, формулировать гипотезы, проводить несложные биологические эксперименты и оценивать полученные результаты.</w:t>
      </w:r>
    </w:p>
    <w:p w:rsidR="00673D92" w:rsidRPr="00BA3F23" w:rsidRDefault="0091029B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F23">
        <w:rPr>
          <w:rFonts w:ascii="Times New Roman" w:hAnsi="Times New Roman" w:cs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CD2C19" w:rsidRPr="00BA3F23">
        <w:rPr>
          <w:rFonts w:ascii="Times New Roman" w:hAnsi="Times New Roman" w:cs="Times New Roman"/>
          <w:sz w:val="24"/>
          <w:szCs w:val="24"/>
        </w:rPr>
        <w:t>10</w:t>
      </w:r>
      <w:r w:rsidRPr="00BA3F2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BA3F23">
        <w:rPr>
          <w:rFonts w:ascii="Times New Roman" w:hAnsi="Times New Roman" w:cs="Times New Roman"/>
          <w:sz w:val="24"/>
          <w:szCs w:val="24"/>
        </w:rPr>
        <w:t>й</w:t>
      </w:r>
      <w:r w:rsidR="00673D92" w:rsidRPr="00BA3F23">
        <w:rPr>
          <w:rFonts w:ascii="Times New Roman" w:hAnsi="Times New Roman" w:cs="Times New Roman"/>
          <w:sz w:val="24"/>
          <w:szCs w:val="24"/>
        </w:rPr>
        <w:t>, из них 1</w:t>
      </w:r>
      <w:r w:rsidR="00CD2C19" w:rsidRPr="00BA3F23">
        <w:rPr>
          <w:rFonts w:ascii="Times New Roman" w:hAnsi="Times New Roman" w:cs="Times New Roman"/>
          <w:sz w:val="24"/>
          <w:szCs w:val="24"/>
        </w:rPr>
        <w:t>,</w:t>
      </w:r>
      <w:r w:rsidR="004E0432">
        <w:rPr>
          <w:rFonts w:ascii="Times New Roman" w:hAnsi="Times New Roman" w:cs="Times New Roman"/>
          <w:sz w:val="24"/>
          <w:szCs w:val="24"/>
        </w:rPr>
        <w:t xml:space="preserve"> 4 и 10 содержали три вопроса,  а 2,</w:t>
      </w:r>
      <w:r w:rsidR="00CD2C19" w:rsidRPr="00BA3F23">
        <w:rPr>
          <w:rFonts w:ascii="Times New Roman" w:hAnsi="Times New Roman" w:cs="Times New Roman"/>
          <w:sz w:val="24"/>
          <w:szCs w:val="24"/>
        </w:rPr>
        <w:t xml:space="preserve"> </w:t>
      </w:r>
      <w:r w:rsidR="00BA3F23" w:rsidRPr="00BA3F23">
        <w:rPr>
          <w:rFonts w:ascii="Times New Roman" w:hAnsi="Times New Roman" w:cs="Times New Roman"/>
          <w:sz w:val="24"/>
          <w:szCs w:val="24"/>
        </w:rPr>
        <w:t>3,</w:t>
      </w:r>
      <w:r w:rsidR="004E0432">
        <w:rPr>
          <w:rFonts w:ascii="Times New Roman" w:hAnsi="Times New Roman" w:cs="Times New Roman"/>
          <w:sz w:val="24"/>
          <w:szCs w:val="24"/>
        </w:rPr>
        <w:t xml:space="preserve"> </w:t>
      </w:r>
      <w:r w:rsidR="00CD2C19" w:rsidRPr="00BA3F23">
        <w:rPr>
          <w:rFonts w:ascii="Times New Roman" w:hAnsi="Times New Roman" w:cs="Times New Roman"/>
          <w:sz w:val="24"/>
          <w:szCs w:val="24"/>
        </w:rPr>
        <w:t>6</w:t>
      </w:r>
      <w:r w:rsidR="004E0432">
        <w:rPr>
          <w:rFonts w:ascii="Times New Roman" w:hAnsi="Times New Roman" w:cs="Times New Roman"/>
          <w:sz w:val="24"/>
          <w:szCs w:val="24"/>
        </w:rPr>
        <w:t>, 7</w:t>
      </w:r>
      <w:r w:rsidR="00CD2C19" w:rsidRPr="00BA3F23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4E0432">
        <w:rPr>
          <w:rFonts w:ascii="Times New Roman" w:hAnsi="Times New Roman" w:cs="Times New Roman"/>
          <w:sz w:val="24"/>
          <w:szCs w:val="24"/>
        </w:rPr>
        <w:t xml:space="preserve"> содержали по два вопроса (оценивался каждый).</w:t>
      </w:r>
    </w:p>
    <w:p w:rsidR="00035853" w:rsidRPr="00663AD1" w:rsidRDefault="00F83196" w:rsidP="0091029B">
      <w:pPr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087C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  <w:r w:rsidR="00663A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8"/>
        <w:tblW w:w="9944" w:type="dxa"/>
        <w:tblInd w:w="108" w:type="dxa"/>
        <w:tblLook w:val="04A0"/>
      </w:tblPr>
      <w:tblGrid>
        <w:gridCol w:w="1014"/>
        <w:gridCol w:w="7513"/>
        <w:gridCol w:w="1417"/>
      </w:tblGrid>
      <w:tr w:rsidR="00F83196" w:rsidRPr="00BB087C" w:rsidTr="00905493">
        <w:trPr>
          <w:trHeight w:val="20"/>
        </w:trPr>
        <w:tc>
          <w:tcPr>
            <w:tcW w:w="1014" w:type="dxa"/>
          </w:tcPr>
          <w:p w:rsidR="00F83196" w:rsidRPr="00BB087C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513" w:type="dxa"/>
          </w:tcPr>
          <w:p w:rsidR="00F83196" w:rsidRPr="00BB087C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F83196" w:rsidRPr="00BB087C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337EA" w:rsidRPr="00BB087C" w:rsidTr="00905493">
        <w:trPr>
          <w:trHeight w:val="20"/>
        </w:trPr>
        <w:tc>
          <w:tcPr>
            <w:tcW w:w="1014" w:type="dxa"/>
          </w:tcPr>
          <w:p w:rsidR="005337EA" w:rsidRPr="00BB087C" w:rsidRDefault="005337EA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7513" w:type="dxa"/>
            <w:vMerge w:val="restart"/>
          </w:tcPr>
          <w:p w:rsidR="005337EA" w:rsidRPr="006B27AC" w:rsidRDefault="006B27AC" w:rsidP="0034499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610EED">
              <w:rPr>
                <w:rFonts w:ascii="Times New Roman" w:hAnsi="Times New Roman" w:cs="Times New Roman"/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proofErr w:type="gramEnd"/>
          </w:p>
        </w:tc>
        <w:tc>
          <w:tcPr>
            <w:tcW w:w="1417" w:type="dxa"/>
          </w:tcPr>
          <w:p w:rsidR="005337EA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7EA" w:rsidRPr="00BB087C" w:rsidTr="00905493">
        <w:trPr>
          <w:trHeight w:val="20"/>
        </w:trPr>
        <w:tc>
          <w:tcPr>
            <w:tcW w:w="1014" w:type="dxa"/>
          </w:tcPr>
          <w:p w:rsidR="005337EA" w:rsidRPr="00BB087C" w:rsidRDefault="005337EA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  <w:tc>
          <w:tcPr>
            <w:tcW w:w="7513" w:type="dxa"/>
            <w:vMerge/>
          </w:tcPr>
          <w:p w:rsidR="005337EA" w:rsidRPr="00BB087C" w:rsidRDefault="005337EA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37EA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7EA" w:rsidRPr="00BB087C" w:rsidTr="00905493">
        <w:trPr>
          <w:trHeight w:val="20"/>
        </w:trPr>
        <w:tc>
          <w:tcPr>
            <w:tcW w:w="1014" w:type="dxa"/>
          </w:tcPr>
          <w:p w:rsidR="005337EA" w:rsidRPr="00BB087C" w:rsidRDefault="005337EA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 (3)</w:t>
            </w:r>
          </w:p>
        </w:tc>
        <w:tc>
          <w:tcPr>
            <w:tcW w:w="7513" w:type="dxa"/>
            <w:vMerge/>
          </w:tcPr>
          <w:p w:rsidR="005337EA" w:rsidRPr="00BB087C" w:rsidRDefault="005337EA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37EA" w:rsidRPr="00BB087C" w:rsidRDefault="005337EA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7AC" w:rsidRPr="00BB087C" w:rsidTr="00905493">
        <w:trPr>
          <w:trHeight w:val="20"/>
        </w:trPr>
        <w:tc>
          <w:tcPr>
            <w:tcW w:w="1014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513" w:type="dxa"/>
            <w:vMerge w:val="restart"/>
          </w:tcPr>
          <w:p w:rsidR="006B27AC" w:rsidRPr="006B27AC" w:rsidRDefault="006B27AC" w:rsidP="006B2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C">
              <w:rPr>
                <w:rFonts w:ascii="Times New Roman" w:hAnsi="Times New Roman" w:cs="Times New Roman"/>
                <w:sz w:val="24"/>
                <w:szCs w:val="24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6B27AC" w:rsidRPr="00BB087C" w:rsidRDefault="006B27AC" w:rsidP="006B2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C">
              <w:rPr>
                <w:rFonts w:ascii="Times New Roman" w:hAnsi="Times New Roman" w:cs="Times New Roman"/>
                <w:sz w:val="24"/>
                <w:szCs w:val="24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</w:tc>
        <w:tc>
          <w:tcPr>
            <w:tcW w:w="1417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27AC" w:rsidRPr="00BB087C" w:rsidTr="00905493">
        <w:trPr>
          <w:trHeight w:val="20"/>
        </w:trPr>
        <w:tc>
          <w:tcPr>
            <w:tcW w:w="1014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7513" w:type="dxa"/>
            <w:vMerge/>
          </w:tcPr>
          <w:p w:rsidR="006B27AC" w:rsidRPr="00BB087C" w:rsidRDefault="006B27AC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27AC" w:rsidRPr="00BB087C" w:rsidTr="00905493">
        <w:trPr>
          <w:trHeight w:val="20"/>
        </w:trPr>
        <w:tc>
          <w:tcPr>
            <w:tcW w:w="1014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7513" w:type="dxa"/>
            <w:vMerge w:val="restart"/>
          </w:tcPr>
          <w:p w:rsidR="006B27AC" w:rsidRPr="00BB087C" w:rsidRDefault="006B27AC" w:rsidP="006B2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C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</w:p>
        </w:tc>
        <w:tc>
          <w:tcPr>
            <w:tcW w:w="1417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7AC" w:rsidRPr="00BB087C" w:rsidTr="004E0432">
        <w:trPr>
          <w:trHeight w:val="540"/>
        </w:trPr>
        <w:tc>
          <w:tcPr>
            <w:tcW w:w="1014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7513" w:type="dxa"/>
            <w:vMerge/>
          </w:tcPr>
          <w:p w:rsidR="006B27AC" w:rsidRPr="00BB087C" w:rsidRDefault="006B27AC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27AC" w:rsidRPr="00BB087C" w:rsidRDefault="006B27A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7D4" w:rsidRPr="00BB087C" w:rsidTr="00905493">
        <w:trPr>
          <w:trHeight w:val="270"/>
        </w:trPr>
        <w:tc>
          <w:tcPr>
            <w:tcW w:w="1014" w:type="dxa"/>
          </w:tcPr>
          <w:p w:rsidR="006F37D4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4(1)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 xml:space="preserve"> (2) (3)</w:t>
            </w:r>
          </w:p>
        </w:tc>
        <w:tc>
          <w:tcPr>
            <w:tcW w:w="7513" w:type="dxa"/>
          </w:tcPr>
          <w:p w:rsidR="006F37D4" w:rsidRPr="00BB087C" w:rsidRDefault="006F37D4" w:rsidP="0003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Правила работы в кабинете биологии, с биологическ</w:t>
            </w:r>
            <w:r w:rsidR="00035853">
              <w:rPr>
                <w:rFonts w:ascii="Times New Roman" w:hAnsi="Times New Roman" w:cs="Times New Roman"/>
                <w:sz w:val="24"/>
                <w:szCs w:val="24"/>
              </w:rPr>
              <w:t xml:space="preserve">ими приборами и инструментами. </w:t>
            </w:r>
          </w:p>
        </w:tc>
        <w:tc>
          <w:tcPr>
            <w:tcW w:w="1417" w:type="dxa"/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>/1/1</w:t>
            </w:r>
          </w:p>
        </w:tc>
      </w:tr>
      <w:tr w:rsidR="006F37D4" w:rsidRPr="00BB087C" w:rsidTr="00035853">
        <w:trPr>
          <w:trHeight w:val="70"/>
        </w:trPr>
        <w:tc>
          <w:tcPr>
            <w:tcW w:w="1014" w:type="dxa"/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6F37D4" w:rsidRPr="00BB087C" w:rsidRDefault="006F37D4" w:rsidP="006F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</w:t>
            </w:r>
            <w:r w:rsidR="004E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7D4" w:rsidRPr="00BB087C" w:rsidTr="00480029">
        <w:trPr>
          <w:trHeight w:val="70"/>
        </w:trPr>
        <w:tc>
          <w:tcPr>
            <w:tcW w:w="1014" w:type="dxa"/>
            <w:tcBorders>
              <w:bottom w:val="single" w:sz="4" w:space="0" w:color="auto"/>
            </w:tcBorders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7513" w:type="dxa"/>
          </w:tcPr>
          <w:p w:rsidR="006F37D4" w:rsidRPr="00BB087C" w:rsidRDefault="006F37D4" w:rsidP="006F3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6F37D4" w:rsidRPr="00BB087C" w:rsidTr="000A4DEA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7(1)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7513" w:type="dxa"/>
          </w:tcPr>
          <w:p w:rsidR="006F37D4" w:rsidRPr="00BB087C" w:rsidRDefault="006F37D4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Животные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37D4" w:rsidRPr="00BB087C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02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6F37D4" w:rsidRPr="00BB087C" w:rsidTr="006F37D4">
        <w:trPr>
          <w:trHeight w:val="310"/>
        </w:trPr>
        <w:tc>
          <w:tcPr>
            <w:tcW w:w="1014" w:type="dxa"/>
          </w:tcPr>
          <w:p w:rsidR="006F37D4" w:rsidRDefault="006F37D4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6F37D4" w:rsidRPr="00BB087C" w:rsidRDefault="006F37D4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Среды жизни</w:t>
            </w: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6F37D4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7D4" w:rsidRPr="00BB087C" w:rsidTr="005337EA">
        <w:trPr>
          <w:trHeight w:val="530"/>
        </w:trPr>
        <w:tc>
          <w:tcPr>
            <w:tcW w:w="1014" w:type="dxa"/>
          </w:tcPr>
          <w:p w:rsidR="006F37D4" w:rsidRDefault="006F37D4" w:rsidP="0003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6F37D4" w:rsidRPr="006F37D4" w:rsidRDefault="006F37D4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</w:tc>
        <w:tc>
          <w:tcPr>
            <w:tcW w:w="1417" w:type="dxa"/>
          </w:tcPr>
          <w:p w:rsidR="006F37D4" w:rsidRDefault="006F37D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87C" w:rsidRPr="00BB087C" w:rsidTr="005337EA">
        <w:trPr>
          <w:trHeight w:val="20"/>
        </w:trPr>
        <w:tc>
          <w:tcPr>
            <w:tcW w:w="1014" w:type="dxa"/>
          </w:tcPr>
          <w:p w:rsidR="00BB087C" w:rsidRPr="00BB087C" w:rsidRDefault="006F37D4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13" w:type="dxa"/>
            <w:vMerge w:val="restart"/>
          </w:tcPr>
          <w:p w:rsidR="00BB087C" w:rsidRPr="00BB087C" w:rsidRDefault="006F37D4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6F37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BB087C" w:rsidRPr="00BB087C" w:rsidRDefault="00BB087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87C" w:rsidRPr="00BB087C" w:rsidTr="005337EA">
        <w:trPr>
          <w:trHeight w:val="20"/>
        </w:trPr>
        <w:tc>
          <w:tcPr>
            <w:tcW w:w="1014" w:type="dxa"/>
          </w:tcPr>
          <w:p w:rsidR="00BB087C" w:rsidRPr="00BB087C" w:rsidRDefault="006F37D4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Merge/>
          </w:tcPr>
          <w:p w:rsidR="00BB087C" w:rsidRPr="00BB087C" w:rsidRDefault="00BB087C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87C" w:rsidRPr="00BB087C" w:rsidRDefault="00BB087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87C" w:rsidRPr="00BB087C" w:rsidTr="005337EA">
        <w:trPr>
          <w:trHeight w:val="20"/>
        </w:trPr>
        <w:tc>
          <w:tcPr>
            <w:tcW w:w="1014" w:type="dxa"/>
          </w:tcPr>
          <w:p w:rsidR="00BB087C" w:rsidRPr="00BB087C" w:rsidRDefault="006F37D4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К3</w:t>
            </w:r>
          </w:p>
        </w:tc>
        <w:tc>
          <w:tcPr>
            <w:tcW w:w="7513" w:type="dxa"/>
            <w:vMerge/>
          </w:tcPr>
          <w:p w:rsidR="00BB087C" w:rsidRPr="00BB087C" w:rsidRDefault="00BB087C" w:rsidP="0053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87C" w:rsidRPr="00BB087C" w:rsidRDefault="00BB087C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87C" w:rsidRPr="00BB087C" w:rsidTr="00905493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BB087C" w:rsidRPr="00BB087C" w:rsidRDefault="00BB087C" w:rsidP="00533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B087C" w:rsidRPr="00BB087C" w:rsidRDefault="00BB087C" w:rsidP="00533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87C" w:rsidRPr="00BB087C" w:rsidRDefault="005469F8" w:rsidP="00BB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5337EA" w:rsidRPr="00570C30" w:rsidRDefault="005337EA" w:rsidP="005337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70C30">
        <w:rPr>
          <w:rFonts w:ascii="Times New Roman" w:hAnsi="Times New Roman" w:cs="Times New Roman"/>
          <w:sz w:val="24"/>
          <w:szCs w:val="24"/>
        </w:rPr>
        <w:t xml:space="preserve">Следует отметить, что работа </w:t>
      </w:r>
      <w:r w:rsidR="00570C30" w:rsidRPr="00570C30">
        <w:rPr>
          <w:rFonts w:ascii="Times New Roman" w:hAnsi="Times New Roman" w:cs="Times New Roman"/>
          <w:sz w:val="24"/>
          <w:szCs w:val="24"/>
        </w:rPr>
        <w:t xml:space="preserve">не </w:t>
      </w:r>
      <w:r w:rsidRPr="00570C30">
        <w:rPr>
          <w:rFonts w:ascii="Times New Roman" w:hAnsi="Times New Roman" w:cs="Times New Roman"/>
          <w:sz w:val="24"/>
          <w:szCs w:val="24"/>
        </w:rPr>
        <w:t>содержала задани</w:t>
      </w:r>
      <w:r w:rsidR="00BD1D13">
        <w:rPr>
          <w:rFonts w:ascii="Times New Roman" w:hAnsi="Times New Roman" w:cs="Times New Roman"/>
          <w:sz w:val="24"/>
          <w:szCs w:val="24"/>
        </w:rPr>
        <w:t>й</w:t>
      </w:r>
      <w:r w:rsidRPr="00570C30">
        <w:rPr>
          <w:rFonts w:ascii="Times New Roman" w:hAnsi="Times New Roman" w:cs="Times New Roman"/>
          <w:sz w:val="24"/>
          <w:szCs w:val="24"/>
        </w:rPr>
        <w:t xml:space="preserve">, не изученные на данный момент </w:t>
      </w:r>
      <w:proofErr w:type="gramStart"/>
      <w:r w:rsidRPr="00570C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0C30">
        <w:rPr>
          <w:rFonts w:ascii="Times New Roman" w:hAnsi="Times New Roman" w:cs="Times New Roman"/>
          <w:sz w:val="24"/>
          <w:szCs w:val="24"/>
        </w:rPr>
        <w:t xml:space="preserve"> в </w:t>
      </w:r>
      <w:r w:rsidR="00570C30" w:rsidRPr="00570C30">
        <w:rPr>
          <w:rFonts w:ascii="Times New Roman" w:hAnsi="Times New Roman" w:cs="Times New Roman"/>
          <w:sz w:val="24"/>
          <w:szCs w:val="24"/>
        </w:rPr>
        <w:t xml:space="preserve">рамках курса биологии 5 класса. </w:t>
      </w:r>
    </w:p>
    <w:p w:rsidR="005F1B97" w:rsidRPr="00570C30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570C30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="00673D92" w:rsidRPr="00570C30">
        <w:rPr>
          <w:rFonts w:ascii="Times New Roman" w:hAnsi="Times New Roman"/>
          <w:sz w:val="24"/>
          <w:szCs w:val="28"/>
        </w:rPr>
        <w:t>45</w:t>
      </w:r>
      <w:r w:rsidRPr="00570C30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570C30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570C30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570C30">
        <w:rPr>
          <w:rFonts w:ascii="Times New Roman" w:hAnsi="Times New Roman"/>
          <w:sz w:val="24"/>
          <w:szCs w:val="28"/>
        </w:rPr>
        <w:t xml:space="preserve"> – </w:t>
      </w:r>
      <w:r w:rsidR="00CD2C19" w:rsidRPr="00570C30">
        <w:rPr>
          <w:rFonts w:ascii="Times New Roman" w:hAnsi="Times New Roman"/>
          <w:sz w:val="24"/>
          <w:szCs w:val="28"/>
        </w:rPr>
        <w:t>2</w:t>
      </w:r>
      <w:r w:rsidR="005469F8">
        <w:rPr>
          <w:rFonts w:ascii="Times New Roman" w:hAnsi="Times New Roman"/>
          <w:sz w:val="24"/>
          <w:szCs w:val="28"/>
        </w:rPr>
        <w:t>9</w:t>
      </w:r>
      <w:r w:rsidRPr="00570C30">
        <w:rPr>
          <w:rFonts w:ascii="Times New Roman" w:hAnsi="Times New Roman"/>
          <w:sz w:val="24"/>
          <w:szCs w:val="28"/>
        </w:rPr>
        <w:t>.</w:t>
      </w:r>
    </w:p>
    <w:p w:rsidR="0091029B" w:rsidRPr="00570C30" w:rsidRDefault="0091029B" w:rsidP="00910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C30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029B" w:rsidRPr="00570C30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70C30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CD2C19" w:rsidRPr="00570C30">
        <w:rPr>
          <w:rFonts w:ascii="Times New Roman" w:hAnsi="Times New Roman" w:cs="Times New Roman"/>
          <w:sz w:val="24"/>
          <w:szCs w:val="24"/>
        </w:rPr>
        <w:t>2</w:t>
      </w:r>
      <w:r w:rsidR="005469F8">
        <w:rPr>
          <w:rFonts w:ascii="Times New Roman" w:hAnsi="Times New Roman" w:cs="Times New Roman"/>
          <w:sz w:val="24"/>
          <w:szCs w:val="24"/>
        </w:rPr>
        <w:t xml:space="preserve">4 – 29 </w:t>
      </w:r>
      <w:r w:rsidRPr="00570C30">
        <w:rPr>
          <w:rFonts w:ascii="Times New Roman" w:hAnsi="Times New Roman" w:cs="Times New Roman"/>
          <w:sz w:val="24"/>
          <w:szCs w:val="24"/>
        </w:rPr>
        <w:t>баллов</w:t>
      </w:r>
    </w:p>
    <w:p w:rsidR="0091029B" w:rsidRPr="00570C30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70C30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5469F8">
        <w:rPr>
          <w:rFonts w:ascii="Times New Roman" w:hAnsi="Times New Roman" w:cs="Times New Roman"/>
          <w:sz w:val="24"/>
          <w:szCs w:val="24"/>
        </w:rPr>
        <w:t>18</w:t>
      </w:r>
      <w:r w:rsidR="00CD2C19" w:rsidRPr="00570C30">
        <w:rPr>
          <w:rFonts w:ascii="Times New Roman" w:hAnsi="Times New Roman" w:cs="Times New Roman"/>
          <w:sz w:val="24"/>
          <w:szCs w:val="24"/>
        </w:rPr>
        <w:t xml:space="preserve"> - 2</w:t>
      </w:r>
      <w:r w:rsidR="005469F8">
        <w:rPr>
          <w:rFonts w:ascii="Times New Roman" w:hAnsi="Times New Roman" w:cs="Times New Roman"/>
          <w:sz w:val="24"/>
          <w:szCs w:val="24"/>
        </w:rPr>
        <w:t>3</w:t>
      </w:r>
      <w:r w:rsidRPr="00570C30">
        <w:rPr>
          <w:rFonts w:ascii="Times New Roman" w:hAnsi="Times New Roman" w:cs="Times New Roman"/>
          <w:sz w:val="24"/>
          <w:szCs w:val="24"/>
        </w:rPr>
        <w:t xml:space="preserve"> балл</w:t>
      </w:r>
      <w:r w:rsidR="00CD2C19" w:rsidRPr="00570C30">
        <w:rPr>
          <w:rFonts w:ascii="Times New Roman" w:hAnsi="Times New Roman" w:cs="Times New Roman"/>
          <w:sz w:val="24"/>
          <w:szCs w:val="24"/>
        </w:rPr>
        <w:t>а</w:t>
      </w:r>
    </w:p>
    <w:p w:rsidR="0091029B" w:rsidRPr="00570C30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70C30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5469F8">
        <w:rPr>
          <w:rFonts w:ascii="Times New Roman" w:hAnsi="Times New Roman" w:cs="Times New Roman"/>
          <w:sz w:val="24"/>
          <w:szCs w:val="24"/>
        </w:rPr>
        <w:t>12 - 17</w:t>
      </w:r>
      <w:r w:rsidRPr="00570C3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570C30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70C30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F83196" w:rsidRPr="00570C30">
        <w:rPr>
          <w:rFonts w:ascii="Times New Roman" w:hAnsi="Times New Roman" w:cs="Times New Roman"/>
          <w:sz w:val="24"/>
          <w:szCs w:val="24"/>
        </w:rPr>
        <w:t xml:space="preserve">0 - </w:t>
      </w:r>
      <w:r w:rsidR="005469F8">
        <w:rPr>
          <w:rFonts w:ascii="Times New Roman" w:hAnsi="Times New Roman" w:cs="Times New Roman"/>
          <w:sz w:val="24"/>
          <w:szCs w:val="24"/>
        </w:rPr>
        <w:t>11</w:t>
      </w:r>
      <w:r w:rsidR="00F83196" w:rsidRPr="00570C30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570C30">
        <w:rPr>
          <w:rFonts w:ascii="Times New Roman" w:hAnsi="Times New Roman" w:cs="Times New Roman"/>
          <w:sz w:val="24"/>
          <w:szCs w:val="24"/>
        </w:rPr>
        <w:t>.</w:t>
      </w:r>
    </w:p>
    <w:p w:rsidR="001960ED" w:rsidRPr="00570C30" w:rsidRDefault="001960ED" w:rsidP="0091029B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570C30">
        <w:rPr>
          <w:rFonts w:ascii="Times New Roman" w:hAnsi="Times New Roman" w:cs="Times New Roman"/>
          <w:b/>
          <w:i/>
          <w:sz w:val="24"/>
          <w:szCs w:val="24"/>
        </w:rPr>
        <w:t>Проверка работ осуществлялась учител</w:t>
      </w:r>
      <w:r w:rsidR="00035853">
        <w:rPr>
          <w:rFonts w:ascii="Times New Roman" w:hAnsi="Times New Roman" w:cs="Times New Roman"/>
          <w:b/>
          <w:i/>
          <w:sz w:val="24"/>
          <w:szCs w:val="24"/>
        </w:rPr>
        <w:t xml:space="preserve">ями </w:t>
      </w:r>
      <w:r w:rsidRPr="00570C30">
        <w:rPr>
          <w:rFonts w:ascii="Times New Roman" w:hAnsi="Times New Roman" w:cs="Times New Roman"/>
          <w:b/>
          <w:i/>
          <w:sz w:val="24"/>
          <w:szCs w:val="24"/>
        </w:rPr>
        <w:t xml:space="preserve">биологии </w:t>
      </w:r>
      <w:r w:rsidR="00035853">
        <w:rPr>
          <w:rFonts w:ascii="Times New Roman" w:hAnsi="Times New Roman" w:cs="Times New Roman"/>
          <w:b/>
          <w:i/>
          <w:sz w:val="24"/>
          <w:szCs w:val="24"/>
        </w:rPr>
        <w:t xml:space="preserve">И.А.Ковалевой (руководитель МО), </w:t>
      </w:r>
      <w:proofErr w:type="spellStart"/>
      <w:r w:rsidR="00570C30" w:rsidRPr="00035853">
        <w:rPr>
          <w:rFonts w:ascii="Times New Roman" w:hAnsi="Times New Roman" w:cs="Times New Roman"/>
          <w:b/>
          <w:i/>
          <w:sz w:val="24"/>
          <w:szCs w:val="24"/>
        </w:rPr>
        <w:t>О.Г.Драчевой</w:t>
      </w:r>
      <w:proofErr w:type="spellEnd"/>
    </w:p>
    <w:p w:rsidR="007258EE" w:rsidRPr="00653F74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653F74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653F74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653F74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Cs w:val="24"/>
              </w:rPr>
            </w:pPr>
            <w:r w:rsidRPr="00653F74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653F74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653F74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653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926145" w:rsidRPr="00653F74" w:rsidTr="00C12770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926145" w:rsidRPr="00653F74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653F74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653F74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653F74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653F74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86" w:rsidRPr="00653F74" w:rsidTr="00C12770">
        <w:tc>
          <w:tcPr>
            <w:tcW w:w="911" w:type="dxa"/>
          </w:tcPr>
          <w:p w:rsidR="00155A86" w:rsidRPr="00653F74" w:rsidRDefault="00EF2C4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86" w:rsidRPr="00653F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55A86" w:rsidRPr="00653F74" w:rsidRDefault="00EF2C4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155A86" w:rsidRPr="00653F74" w:rsidRDefault="00CD2C19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55A86" w:rsidRPr="00653F74" w:rsidRDefault="00EF2C4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155A86" w:rsidRPr="00653F74" w:rsidRDefault="00A6592E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155A86" w:rsidRPr="00653F74" w:rsidRDefault="00EF2C4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</w:tcPr>
          <w:p w:rsidR="00155A86" w:rsidRPr="00653F74" w:rsidRDefault="00EF2C4F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036" w:type="dxa"/>
          </w:tcPr>
          <w:p w:rsidR="00155A86" w:rsidRPr="00653F74" w:rsidRDefault="00EF2C4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037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92E" w:rsidRPr="00653F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</w:tr>
      <w:tr w:rsidR="00155A86" w:rsidRPr="00653F74" w:rsidTr="00C12770">
        <w:tc>
          <w:tcPr>
            <w:tcW w:w="911" w:type="dxa"/>
          </w:tcPr>
          <w:p w:rsidR="00155A86" w:rsidRPr="00653F74" w:rsidRDefault="00EF2C4F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86" w:rsidRPr="00653F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92E" w:rsidRPr="00653F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155A86" w:rsidRPr="00653F74" w:rsidRDefault="00EF2C4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653F74" w:rsidRDefault="005E0301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301" w:rsidRPr="00653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155A86" w:rsidRPr="00653F74" w:rsidRDefault="00EF2C4F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55A86" w:rsidRPr="00653F74" w:rsidRDefault="00EF2C4F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036" w:type="dxa"/>
          </w:tcPr>
          <w:p w:rsidR="00155A86" w:rsidRPr="00653F74" w:rsidRDefault="00EF2C4F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1036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7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C4F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155A86" w:rsidRPr="00653F74" w:rsidTr="00C12770">
        <w:tc>
          <w:tcPr>
            <w:tcW w:w="911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86" w:rsidRPr="00653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55A86" w:rsidRPr="00653F74" w:rsidRDefault="00CD2C19" w:rsidP="00A6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155A86" w:rsidRPr="00653F74" w:rsidRDefault="00D90E12" w:rsidP="0092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81,48</w:t>
            </w:r>
          </w:p>
        </w:tc>
        <w:tc>
          <w:tcPr>
            <w:tcW w:w="1036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036" w:type="dxa"/>
          </w:tcPr>
          <w:p w:rsidR="00155A86" w:rsidRPr="00653F74" w:rsidRDefault="005E0301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2C19" w:rsidRPr="00653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E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7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E12"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155A86" w:rsidRPr="00653F74" w:rsidTr="00C12770">
        <w:tc>
          <w:tcPr>
            <w:tcW w:w="911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86" w:rsidRPr="00653F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55A86" w:rsidRPr="00653F74" w:rsidRDefault="00D90E12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036" w:type="dxa"/>
          </w:tcPr>
          <w:p w:rsidR="00155A86" w:rsidRPr="00653F74" w:rsidRDefault="00D90E12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36" w:type="dxa"/>
          </w:tcPr>
          <w:p w:rsidR="00155A86" w:rsidRPr="00653F74" w:rsidRDefault="00D90E12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037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1F2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155A86" w:rsidRPr="00653F74" w:rsidTr="00C12770">
        <w:tc>
          <w:tcPr>
            <w:tcW w:w="911" w:type="dxa"/>
          </w:tcPr>
          <w:p w:rsidR="00155A86" w:rsidRPr="00653F74" w:rsidRDefault="00155A8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55A86" w:rsidRPr="00653F74" w:rsidRDefault="00CD2C19" w:rsidP="005E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1F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85" w:type="dxa"/>
          </w:tcPr>
          <w:p w:rsidR="00155A86" w:rsidRPr="00653F74" w:rsidRDefault="00CC31F2" w:rsidP="00966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62" w:type="dxa"/>
          </w:tcPr>
          <w:p w:rsidR="00155A86" w:rsidRPr="00653F74" w:rsidRDefault="00CC31F2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155A86" w:rsidRPr="00653F74" w:rsidRDefault="00CC31F2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2" w:type="dxa"/>
          </w:tcPr>
          <w:p w:rsidR="00155A86" w:rsidRPr="00653F74" w:rsidRDefault="00CC31F2" w:rsidP="005E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63" w:type="dxa"/>
          </w:tcPr>
          <w:p w:rsidR="00155A86" w:rsidRPr="00653F74" w:rsidRDefault="00CC31F2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6" w:type="dxa"/>
          </w:tcPr>
          <w:p w:rsidR="00155A86" w:rsidRPr="00653F74" w:rsidRDefault="00CC31F2" w:rsidP="002A7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</w:t>
            </w:r>
            <w:r w:rsidR="00BD1D1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36" w:type="dxa"/>
          </w:tcPr>
          <w:p w:rsidR="00155A86" w:rsidRPr="00653F74" w:rsidRDefault="00CC31F2" w:rsidP="002A7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  <w:r w:rsidR="00BD1D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155A86" w:rsidRPr="00653F74" w:rsidRDefault="00E92AEC" w:rsidP="00BD1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CC31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1D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155A86" w:rsidRPr="00653F74" w:rsidRDefault="00E92AEC" w:rsidP="00BD1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1F2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  <w:r w:rsidR="00BD1D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E13BD" w:rsidRPr="00BA3F23" w:rsidRDefault="002E13BD" w:rsidP="005337EA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391400" cy="23241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BA3F23" w:rsidRDefault="002E13BD" w:rsidP="002E13BD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1300" cy="2190750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63F0" w:rsidRPr="000573F0" w:rsidRDefault="00B76C69" w:rsidP="00233BC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573F0"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p w:rsidR="005063F0" w:rsidRPr="00BA3F23" w:rsidRDefault="005063F0" w:rsidP="00B76C69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8"/>
        <w:tblW w:w="10315" w:type="dxa"/>
        <w:tblLayout w:type="fixed"/>
        <w:tblLook w:val="04A0"/>
      </w:tblPr>
      <w:tblGrid>
        <w:gridCol w:w="817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8A4ECD" w:rsidRPr="00BA3F23" w:rsidTr="00BD1D13">
        <w:trPr>
          <w:cantSplit/>
          <w:trHeight w:val="1134"/>
        </w:trPr>
        <w:tc>
          <w:tcPr>
            <w:tcW w:w="817" w:type="dxa"/>
          </w:tcPr>
          <w:p w:rsidR="008A4ECD" w:rsidRPr="00BA3F23" w:rsidRDefault="008A4ECD" w:rsidP="003D41A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8A4ECD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1(1)</w:t>
            </w:r>
          </w:p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1(2)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1(3)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(1)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A3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 (2)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A3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3(1)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A3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3(2</w:t>
            </w: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4(1</w:t>
            </w: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4(2)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A3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4(3)</w:t>
            </w:r>
          </w:p>
        </w:tc>
        <w:tc>
          <w:tcPr>
            <w:tcW w:w="474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6(</w:t>
            </w: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(2)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5" w:type="dxa"/>
            <w:textDirection w:val="btLr"/>
            <w:vAlign w:val="center"/>
          </w:tcPr>
          <w:p w:rsidR="008A4ECD" w:rsidRPr="00233BCA" w:rsidRDefault="008A4ECD" w:rsidP="00AB5B7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textDirection w:val="btLr"/>
          </w:tcPr>
          <w:p w:rsidR="008A4ECD" w:rsidRPr="00233BCA" w:rsidRDefault="008A4ECD" w:rsidP="00233BCA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10(1</w:t>
            </w:r>
            <w:r w:rsidRPr="00233BC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5" w:type="dxa"/>
            <w:textDirection w:val="btLr"/>
          </w:tcPr>
          <w:p w:rsidR="008A4ECD" w:rsidRPr="008A4ECD" w:rsidRDefault="008A4ECD" w:rsidP="00233BC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4ECD">
              <w:rPr>
                <w:rFonts w:ascii="Times New Roman" w:hAnsi="Times New Roman" w:cs="Times New Roman"/>
                <w:b/>
                <w:sz w:val="16"/>
                <w:szCs w:val="16"/>
              </w:rPr>
              <w:t>10(2)</w:t>
            </w:r>
          </w:p>
        </w:tc>
        <w:tc>
          <w:tcPr>
            <w:tcW w:w="475" w:type="dxa"/>
            <w:textDirection w:val="btLr"/>
          </w:tcPr>
          <w:p w:rsidR="008A4ECD" w:rsidRPr="008A4ECD" w:rsidRDefault="008A4ECD" w:rsidP="00233BC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10(3)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3D41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C4BCF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74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4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3D41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C4BCF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74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0E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0E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4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0E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3D41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C4BCF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74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4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8A4ECD" w:rsidRPr="00C10E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8A4EC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3D41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C4BCF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74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4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" w:type="dxa"/>
            <w:vAlign w:val="bottom"/>
          </w:tcPr>
          <w:p w:rsidR="008A4ECD" w:rsidRPr="00C10E09" w:rsidRDefault="008A4ECD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0E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5" w:type="dxa"/>
            <w:vAlign w:val="center"/>
          </w:tcPr>
          <w:p w:rsidR="008A4ECD" w:rsidRPr="00233BCA" w:rsidRDefault="001143B3" w:rsidP="00AB5B75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vAlign w:val="center"/>
          </w:tcPr>
          <w:p w:rsidR="008A4ECD" w:rsidRPr="001143B3" w:rsidRDefault="001143B3" w:rsidP="008A4EC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43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5" w:type="dxa"/>
            <w:vAlign w:val="center"/>
          </w:tcPr>
          <w:p w:rsidR="008A4ECD" w:rsidRPr="001143B3" w:rsidRDefault="001143B3" w:rsidP="008A4EC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43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3D41AE">
            <w:pPr>
              <w:rPr>
                <w:rFonts w:ascii="Times New Roman" w:hAnsi="Times New Roman" w:cs="Times New Roman"/>
                <w:b/>
              </w:rPr>
            </w:pPr>
            <w:r w:rsidRPr="00AC4BC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74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1143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1143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74" w:type="dxa"/>
            <w:vAlign w:val="bottom"/>
          </w:tcPr>
          <w:p w:rsidR="008A4ECD" w:rsidRPr="00C10E09" w:rsidRDefault="001143B3" w:rsidP="001143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75" w:type="dxa"/>
            <w:vAlign w:val="bottom"/>
          </w:tcPr>
          <w:p w:rsidR="008A4ECD" w:rsidRPr="00C10E09" w:rsidRDefault="001143B3" w:rsidP="001143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AB5B7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1143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AB5B7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8A4EC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75" w:type="dxa"/>
            <w:vAlign w:val="bottom"/>
          </w:tcPr>
          <w:p w:rsidR="008A4ECD" w:rsidRPr="00C10E09" w:rsidRDefault="00AC0A1C" w:rsidP="008A4EC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8A4ECD" w:rsidRPr="00BA3F23" w:rsidTr="00BD1D13">
        <w:tc>
          <w:tcPr>
            <w:tcW w:w="817" w:type="dxa"/>
          </w:tcPr>
          <w:p w:rsidR="008A4ECD" w:rsidRPr="00AC4BCF" w:rsidRDefault="008A4ECD" w:rsidP="002051D2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AC4BCF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AC4BCF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474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75" w:type="dxa"/>
            <w:vAlign w:val="center"/>
          </w:tcPr>
          <w:p w:rsidR="008A4ECD" w:rsidRPr="00C10E09" w:rsidRDefault="00AC0A1C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74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75" w:type="dxa"/>
            <w:vAlign w:val="center"/>
          </w:tcPr>
          <w:p w:rsidR="008A4ECD" w:rsidRPr="00C10E09" w:rsidRDefault="00D55F60" w:rsidP="00BD1D1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</w:tbl>
    <w:p w:rsidR="00041A10" w:rsidRPr="00BA3F23" w:rsidRDefault="00041A10" w:rsidP="00D93339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10F1" w:rsidRPr="00BA3F23" w:rsidRDefault="00F110F1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20027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5A0E" w:rsidRPr="009E2BF6" w:rsidRDefault="00D75A0E" w:rsidP="00D75A0E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476DC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D75A0E" w:rsidRPr="006476DC" w:rsidRDefault="009E2BF6" w:rsidP="00D75A0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а – </w:t>
      </w:r>
      <w:r>
        <w:rPr>
          <w:rFonts w:ascii="Times New Roman" w:hAnsi="Times New Roman" w:cs="Times New Roman"/>
          <w:b/>
          <w:i/>
          <w:sz w:val="24"/>
          <w:szCs w:val="24"/>
        </w:rPr>
        <w:t>62,67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D75A0E" w:rsidRPr="006476DC" w:rsidRDefault="009E2BF6" w:rsidP="00D75A0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>
        <w:rPr>
          <w:rFonts w:ascii="Times New Roman" w:hAnsi="Times New Roman" w:cs="Times New Roman"/>
          <w:b/>
          <w:i/>
          <w:sz w:val="24"/>
          <w:szCs w:val="24"/>
        </w:rPr>
        <w:t>51,99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D75A0E" w:rsidRPr="006476DC" w:rsidRDefault="009E2BF6" w:rsidP="00D75A0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>
        <w:rPr>
          <w:rFonts w:ascii="Times New Roman" w:hAnsi="Times New Roman" w:cs="Times New Roman"/>
          <w:b/>
          <w:i/>
          <w:sz w:val="24"/>
          <w:szCs w:val="24"/>
        </w:rPr>
        <w:t>45,00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D75A0E" w:rsidRPr="006476DC" w:rsidRDefault="009E2BF6" w:rsidP="00D75A0E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>
        <w:rPr>
          <w:rFonts w:ascii="Times New Roman" w:hAnsi="Times New Roman" w:cs="Times New Roman"/>
          <w:b/>
          <w:i/>
          <w:sz w:val="24"/>
          <w:szCs w:val="24"/>
        </w:rPr>
        <w:t>41,87</w:t>
      </w:r>
      <w:r w:rsidR="00D75A0E" w:rsidRPr="006476D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D75A0E" w:rsidRPr="006476DC" w:rsidRDefault="00D75A0E" w:rsidP="00D75A0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BD1D13">
        <w:rPr>
          <w:rFonts w:ascii="Times New Roman" w:hAnsi="Times New Roman" w:cs="Times New Roman"/>
          <w:b/>
          <w:i/>
          <w:sz w:val="24"/>
          <w:szCs w:val="24"/>
        </w:rPr>
        <w:t>50,41</w:t>
      </w:r>
      <w:r w:rsidRPr="006476DC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9E2BF6" w:rsidRDefault="00D93339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2BF6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9E2BF6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9E2BF6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9E2BF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A2099" w:rsidRPr="00BD1D13" w:rsidRDefault="00610EED" w:rsidP="00BD1D13">
      <w:pPr>
        <w:pStyle w:val="a7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D13">
        <w:rPr>
          <w:rFonts w:ascii="Times New Roman" w:hAnsi="Times New Roman" w:cs="Times New Roman"/>
          <w:sz w:val="24"/>
          <w:szCs w:val="24"/>
          <w:u w:val="single"/>
        </w:rPr>
        <w:t>№1 (2</w:t>
      </w:r>
      <w:r w:rsidR="005A2099" w:rsidRPr="00BD1D13">
        <w:rPr>
          <w:rFonts w:ascii="Times New Roman" w:hAnsi="Times New Roman" w:cs="Times New Roman"/>
          <w:sz w:val="24"/>
          <w:szCs w:val="24"/>
          <w:u w:val="single"/>
        </w:rPr>
        <w:t>) (</w:t>
      </w:r>
      <w:r w:rsidRPr="00BD1D13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5A2099" w:rsidRPr="00BD1D13">
        <w:rPr>
          <w:rFonts w:ascii="Times New Roman" w:hAnsi="Times New Roman" w:cs="Times New Roman"/>
          <w:sz w:val="24"/>
          <w:szCs w:val="24"/>
          <w:u w:val="single"/>
        </w:rPr>
        <w:t>%)</w:t>
      </w:r>
      <w:r w:rsidR="005A2099" w:rsidRPr="00BD1D13">
        <w:rPr>
          <w:rFonts w:ascii="Times New Roman" w:hAnsi="Times New Roman" w:cs="Times New Roman"/>
          <w:sz w:val="24"/>
          <w:szCs w:val="24"/>
        </w:rPr>
        <w:t xml:space="preserve"> –</w:t>
      </w:r>
      <w:r w:rsidR="00BD1D13">
        <w:rPr>
          <w:rFonts w:ascii="Times New Roman" w:hAnsi="Times New Roman" w:cs="Times New Roman"/>
          <w:sz w:val="24"/>
          <w:szCs w:val="24"/>
        </w:rPr>
        <w:t xml:space="preserve"> </w:t>
      </w:r>
      <w:r w:rsidR="00BD1D1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D1D13">
        <w:rPr>
          <w:rFonts w:ascii="Times New Roman" w:hAnsi="Times New Roman" w:cs="Times New Roman"/>
          <w:color w:val="000000"/>
          <w:sz w:val="24"/>
          <w:szCs w:val="24"/>
        </w:rPr>
        <w:t xml:space="preserve">войства живых организмов (структурированность, целостность, обмен </w:t>
      </w:r>
      <w:r w:rsidR="008A64B7" w:rsidRPr="00BD1D1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D1D13">
        <w:rPr>
          <w:rFonts w:ascii="Times New Roman" w:hAnsi="Times New Roman" w:cs="Times New Roman"/>
          <w:color w:val="000000"/>
          <w:sz w:val="24"/>
          <w:szCs w:val="24"/>
        </w:rPr>
        <w:t>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</w:r>
      <w:r w:rsidR="008A64B7" w:rsidRPr="00BD1D1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610EED" w:rsidRPr="00BD1D13" w:rsidRDefault="00785BBF" w:rsidP="00BD1D13">
      <w:pPr>
        <w:pStyle w:val="a7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1D1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2 (2</w:t>
      </w:r>
      <w:r w:rsidR="00E05BB6" w:rsidRPr="00BD1D1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D1D1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2099" w:rsidRPr="00BD1D1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D1D13">
        <w:rPr>
          <w:rFonts w:ascii="Times New Roman" w:hAnsi="Times New Roman" w:cs="Times New Roman"/>
          <w:sz w:val="24"/>
          <w:szCs w:val="24"/>
          <w:u w:val="single"/>
        </w:rPr>
        <w:t>%)</w:t>
      </w:r>
      <w:r w:rsidR="008A64B7" w:rsidRPr="00BD1D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10EED" w:rsidRPr="00BD1D1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D1D13">
        <w:rPr>
          <w:rFonts w:ascii="Times New Roman" w:hAnsi="Times New Roman" w:cs="Times New Roman"/>
          <w:iCs/>
          <w:sz w:val="24"/>
          <w:szCs w:val="24"/>
        </w:rPr>
        <w:t>п</w:t>
      </w:r>
      <w:r w:rsidR="00610EED" w:rsidRPr="00BD1D13">
        <w:rPr>
          <w:rFonts w:ascii="Times New Roman" w:hAnsi="Times New Roman" w:cs="Times New Roman"/>
          <w:iCs/>
          <w:sz w:val="24"/>
          <w:szCs w:val="24"/>
        </w:rPr>
        <w:t>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</w:r>
      <w:r w:rsidR="004E0432" w:rsidRPr="00BD1D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0EED" w:rsidRPr="00BD1D13">
        <w:rPr>
          <w:rFonts w:ascii="Times New Roman" w:hAnsi="Times New Roman" w:cs="Times New Roman"/>
          <w:iCs/>
          <w:sz w:val="24"/>
          <w:szCs w:val="24"/>
        </w:rPr>
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</w:r>
      <w:r w:rsidR="00610EED" w:rsidRPr="00BD1D1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A2099" w:rsidRPr="00BD1D13" w:rsidRDefault="00610EED" w:rsidP="00BD1D13">
      <w:pPr>
        <w:pStyle w:val="a7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1D13">
        <w:rPr>
          <w:rFonts w:ascii="Times New Roman" w:hAnsi="Times New Roman" w:cs="Times New Roman"/>
          <w:sz w:val="24"/>
          <w:szCs w:val="24"/>
          <w:u w:val="single"/>
        </w:rPr>
        <w:t>№ 3(2) (26</w:t>
      </w:r>
      <w:r w:rsidR="005A2099" w:rsidRPr="00BD1D13">
        <w:rPr>
          <w:rFonts w:ascii="Times New Roman" w:hAnsi="Times New Roman" w:cs="Times New Roman"/>
          <w:sz w:val="24"/>
          <w:szCs w:val="24"/>
          <w:u w:val="single"/>
        </w:rPr>
        <w:t>%)</w:t>
      </w:r>
      <w:r w:rsidR="00AC4BCF" w:rsidRPr="00BD1D13">
        <w:rPr>
          <w:rFonts w:ascii="Times New Roman" w:hAnsi="Times New Roman" w:cs="Times New Roman"/>
          <w:sz w:val="24"/>
          <w:szCs w:val="24"/>
        </w:rPr>
        <w:t xml:space="preserve"> – </w:t>
      </w:r>
      <w:r w:rsidR="00BD1D13">
        <w:rPr>
          <w:rFonts w:ascii="Times New Roman" w:hAnsi="Times New Roman" w:cs="Times New Roman"/>
          <w:sz w:val="24"/>
          <w:szCs w:val="24"/>
        </w:rPr>
        <w:t>б</w:t>
      </w:r>
      <w:r w:rsidR="003E6F87" w:rsidRPr="00BD1D13">
        <w:rPr>
          <w:rFonts w:ascii="Times New Roman" w:hAnsi="Times New Roman" w:cs="Times New Roman"/>
          <w:sz w:val="24"/>
          <w:szCs w:val="24"/>
        </w:rPr>
        <w:t>иология как наука. Методы изучения живых организмов. Роль биологии в познании окружающего мира и практической деятельности людей. Биология как наука. Методы изучения живых организмов. Роль биологии в познании окружающего мира</w:t>
      </w:r>
      <w:bookmarkStart w:id="0" w:name="_GoBack"/>
      <w:bookmarkEnd w:id="0"/>
      <w:r w:rsidR="003E6F87" w:rsidRPr="00BD1D13">
        <w:rPr>
          <w:rFonts w:ascii="Times New Roman" w:hAnsi="Times New Roman" w:cs="Times New Roman"/>
          <w:sz w:val="24"/>
          <w:szCs w:val="24"/>
        </w:rPr>
        <w:t xml:space="preserve"> и практической деятельности людей.</w:t>
      </w:r>
    </w:p>
    <w:p w:rsidR="008A64B7" w:rsidRPr="00BD1D13" w:rsidRDefault="00F110F1" w:rsidP="00BD1D13">
      <w:pPr>
        <w:pStyle w:val="a7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1D1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4 (2)</w:t>
      </w:r>
      <w:r w:rsidR="00921EB9" w:rsidRPr="00BD1D1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921EB9" w:rsidRPr="00BD1D13">
        <w:rPr>
          <w:rFonts w:ascii="Times New Roman" w:hAnsi="Times New Roman" w:cs="Times New Roman"/>
          <w:sz w:val="24"/>
          <w:szCs w:val="24"/>
          <w:u w:val="single"/>
        </w:rPr>
        <w:t>%)</w:t>
      </w:r>
      <w:r w:rsidRPr="00BD1D13">
        <w:rPr>
          <w:rFonts w:ascii="Times New Roman" w:hAnsi="Times New Roman" w:cs="Times New Roman"/>
          <w:sz w:val="24"/>
          <w:szCs w:val="24"/>
        </w:rPr>
        <w:t xml:space="preserve"> –</w:t>
      </w:r>
      <w:r w:rsidR="00BD1D13">
        <w:rPr>
          <w:rFonts w:ascii="Times New Roman" w:hAnsi="Times New Roman" w:cs="Times New Roman"/>
          <w:sz w:val="24"/>
          <w:szCs w:val="24"/>
        </w:rPr>
        <w:t xml:space="preserve"> п</w:t>
      </w:r>
      <w:r w:rsidR="003E6F87" w:rsidRPr="00BD1D13">
        <w:rPr>
          <w:rFonts w:ascii="Times New Roman" w:hAnsi="Times New Roman" w:cs="Times New Roman"/>
          <w:iCs/>
          <w:sz w:val="24"/>
          <w:szCs w:val="24"/>
        </w:rPr>
        <w:t xml:space="preserve">равила работы в кабинете биологии, с биологическими приборами и инструментами. </w:t>
      </w:r>
    </w:p>
    <w:p w:rsidR="003E6F87" w:rsidRPr="00BD1D13" w:rsidRDefault="008A64B7" w:rsidP="00BD1D13">
      <w:pPr>
        <w:pStyle w:val="a7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BD1D13">
        <w:rPr>
          <w:rFonts w:ascii="Times New Roman" w:hAnsi="Times New Roman" w:cs="Times New Roman"/>
          <w:sz w:val="24"/>
          <w:szCs w:val="24"/>
          <w:u w:val="single"/>
        </w:rPr>
        <w:t>№6(2)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(28%)</w:t>
      </w:r>
      <w:r w:rsidR="00BD1D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6F87" w:rsidRPr="00BD1D1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E6F87" w:rsidRPr="00BD1D13">
        <w:rPr>
          <w:rFonts w:ascii="Times New Roman" w:hAnsi="Times New Roman" w:cs="Times New Roman"/>
          <w:sz w:val="24"/>
          <w:szCs w:val="24"/>
        </w:rPr>
        <w:t xml:space="preserve"> </w:t>
      </w:r>
      <w:r w:rsidR="00BD1D13">
        <w:rPr>
          <w:rFonts w:ascii="Times New Roman" w:hAnsi="Times New Roman" w:cs="Times New Roman"/>
          <w:sz w:val="24"/>
          <w:szCs w:val="24"/>
        </w:rPr>
        <w:t>у</w:t>
      </w:r>
      <w:r w:rsidR="003E6F87" w:rsidRPr="00BD1D13">
        <w:rPr>
          <w:rFonts w:ascii="Times New Roman" w:hAnsi="Times New Roman" w:cs="Times New Roman"/>
          <w:sz w:val="24"/>
          <w:szCs w:val="24"/>
        </w:rPr>
        <w:t>словия обитания растений. Среды обитания растений. Среды обитания животных. Сез</w:t>
      </w:r>
      <w:r w:rsidR="00BD1D13">
        <w:rPr>
          <w:rFonts w:ascii="Times New Roman" w:hAnsi="Times New Roman" w:cs="Times New Roman"/>
          <w:sz w:val="24"/>
          <w:szCs w:val="24"/>
        </w:rPr>
        <w:t xml:space="preserve">онные явления в жизни животных </w:t>
      </w:r>
    </w:p>
    <w:p w:rsidR="003E6F87" w:rsidRPr="00BD1D13" w:rsidRDefault="008A64B7" w:rsidP="00BD1D13">
      <w:pPr>
        <w:pStyle w:val="a7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1D1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10EED" w:rsidRPr="00BD1D13">
        <w:rPr>
          <w:rFonts w:ascii="Times New Roman" w:hAnsi="Times New Roman" w:cs="Times New Roman"/>
          <w:sz w:val="24"/>
          <w:szCs w:val="24"/>
          <w:u w:val="single"/>
        </w:rPr>
        <w:t>7 (2) (14%)</w:t>
      </w:r>
      <w:r w:rsidR="00BD1D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6F87" w:rsidRPr="00BD1D1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E6F87" w:rsidRPr="00BD1D13">
        <w:rPr>
          <w:rFonts w:ascii="Times New Roman" w:hAnsi="Times New Roman" w:cs="Times New Roman"/>
          <w:sz w:val="24"/>
          <w:szCs w:val="24"/>
        </w:rPr>
        <w:t xml:space="preserve"> </w:t>
      </w:r>
      <w:r w:rsidR="00BD1D13">
        <w:rPr>
          <w:rFonts w:ascii="Times New Roman" w:hAnsi="Times New Roman" w:cs="Times New Roman"/>
          <w:sz w:val="24"/>
          <w:szCs w:val="24"/>
        </w:rPr>
        <w:t>ц</w:t>
      </w:r>
      <w:r w:rsidR="003E6F87" w:rsidRPr="00BD1D13">
        <w:rPr>
          <w:rFonts w:ascii="Times New Roman" w:hAnsi="Times New Roman" w:cs="Times New Roman"/>
          <w:sz w:val="24"/>
          <w:szCs w:val="24"/>
        </w:rPr>
        <w:t>ар</w:t>
      </w:r>
      <w:r w:rsidR="00BD1D13">
        <w:rPr>
          <w:rFonts w:ascii="Times New Roman" w:hAnsi="Times New Roman" w:cs="Times New Roman"/>
          <w:sz w:val="24"/>
          <w:szCs w:val="24"/>
        </w:rPr>
        <w:t>ство Растения. Царство Животные</w:t>
      </w:r>
    </w:p>
    <w:p w:rsidR="00A64592" w:rsidRDefault="00A64592" w:rsidP="002A2B0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B7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663AD1" w:rsidRPr="001D36AD" w:rsidRDefault="00E05BB6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8A64B7" w:rsidRPr="001D36AD">
        <w:rPr>
          <w:rFonts w:ascii="Times New Roman" w:hAnsi="Times New Roman" w:cs="Times New Roman"/>
          <w:sz w:val="24"/>
          <w:szCs w:val="24"/>
        </w:rPr>
        <w:t>.1.2</w:t>
      </w:r>
      <w:r w:rsidRPr="001D36AD">
        <w:rPr>
          <w:rFonts w:ascii="Times New Roman" w:hAnsi="Times New Roman" w:cs="Times New Roman"/>
          <w:sz w:val="24"/>
          <w:szCs w:val="24"/>
        </w:rPr>
        <w:t xml:space="preserve"> (</w:t>
      </w:r>
      <w:r w:rsidR="008A64B7" w:rsidRPr="001D36AD">
        <w:rPr>
          <w:rFonts w:ascii="Times New Roman" w:hAnsi="Times New Roman" w:cs="Times New Roman"/>
          <w:sz w:val="24"/>
          <w:szCs w:val="24"/>
        </w:rPr>
        <w:t xml:space="preserve">24%) – </w:t>
      </w:r>
      <w:r w:rsidR="00BD1D13" w:rsidRPr="001D36AD">
        <w:rPr>
          <w:rFonts w:ascii="Times New Roman" w:hAnsi="Times New Roman" w:cs="Times New Roman"/>
          <w:sz w:val="24"/>
          <w:szCs w:val="24"/>
        </w:rPr>
        <w:t>о</w:t>
      </w:r>
      <w:r w:rsidR="00663AD1" w:rsidRPr="001D36AD">
        <w:rPr>
          <w:rFonts w:ascii="Times New Roman" w:hAnsi="Times New Roman" w:cs="Times New Roman"/>
          <w:sz w:val="24"/>
          <w:szCs w:val="24"/>
        </w:rPr>
        <w:t>бучающимся трудно</w:t>
      </w:r>
      <w:r w:rsidR="008A64B7" w:rsidRPr="001D36AD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AC4BCF" w:rsidRPr="001D36AD" w:rsidRDefault="008A64B7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sz w:val="24"/>
          <w:szCs w:val="24"/>
        </w:rPr>
        <w:t>№</w:t>
      </w:r>
      <w:r w:rsidR="00663AD1" w:rsidRPr="001D36AD">
        <w:rPr>
          <w:rFonts w:ascii="Times New Roman" w:hAnsi="Times New Roman" w:cs="Times New Roman"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sz w:val="24"/>
          <w:szCs w:val="24"/>
        </w:rPr>
        <w:t>2.2 (23</w:t>
      </w:r>
      <w:r w:rsidR="00AC4BCF" w:rsidRPr="001D36AD">
        <w:rPr>
          <w:rFonts w:ascii="Times New Roman" w:hAnsi="Times New Roman" w:cs="Times New Roman"/>
          <w:sz w:val="24"/>
          <w:szCs w:val="24"/>
        </w:rPr>
        <w:t>%) – тема не изучалась в том объеме, что требовалось в работе</w:t>
      </w:r>
      <w:r w:rsidRPr="001D36AD">
        <w:rPr>
          <w:rFonts w:ascii="Times New Roman" w:hAnsi="Times New Roman" w:cs="Times New Roman"/>
          <w:sz w:val="24"/>
          <w:szCs w:val="24"/>
        </w:rPr>
        <w:t>, часть ее по программе изучается в 6 классе</w:t>
      </w:r>
      <w:r w:rsidR="00AC4BCF" w:rsidRPr="001D36AD">
        <w:rPr>
          <w:rFonts w:ascii="Times New Roman" w:hAnsi="Times New Roman" w:cs="Times New Roman"/>
          <w:sz w:val="24"/>
          <w:szCs w:val="24"/>
        </w:rPr>
        <w:t>;</w:t>
      </w:r>
    </w:p>
    <w:p w:rsidR="00AC4BCF" w:rsidRPr="001D36AD" w:rsidRDefault="008A64B7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sz w:val="24"/>
          <w:szCs w:val="24"/>
        </w:rPr>
        <w:t xml:space="preserve">№3.2 (26%) – </w:t>
      </w:r>
      <w:r w:rsidR="007E27EA" w:rsidRPr="001D36AD">
        <w:rPr>
          <w:rFonts w:ascii="Times New Roman" w:hAnsi="Times New Roman" w:cs="Times New Roman"/>
          <w:sz w:val="24"/>
          <w:szCs w:val="24"/>
        </w:rPr>
        <w:t xml:space="preserve">тема изучалась </w:t>
      </w:r>
      <w:proofErr w:type="gramStart"/>
      <w:r w:rsidR="007E27EA" w:rsidRPr="001D36AD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7E27EA" w:rsidRPr="001D36A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E27EA" w:rsidRPr="001D36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E27EA" w:rsidRPr="001D36AD">
        <w:rPr>
          <w:rFonts w:ascii="Times New Roman" w:hAnsi="Times New Roman" w:cs="Times New Roman"/>
          <w:sz w:val="24"/>
          <w:szCs w:val="24"/>
        </w:rPr>
        <w:t>, слабо повторена</w:t>
      </w:r>
      <w:r w:rsidR="00BD1D13" w:rsidRPr="001D36AD">
        <w:rPr>
          <w:rFonts w:ascii="Times New Roman" w:hAnsi="Times New Roman" w:cs="Times New Roman"/>
          <w:sz w:val="24"/>
          <w:szCs w:val="24"/>
        </w:rPr>
        <w:t>;</w:t>
      </w:r>
    </w:p>
    <w:p w:rsidR="007E27EA" w:rsidRPr="001D36AD" w:rsidRDefault="008A64B7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sz w:val="24"/>
          <w:szCs w:val="24"/>
        </w:rPr>
        <w:t>№</w:t>
      </w:r>
      <w:r w:rsidR="00663AD1" w:rsidRPr="001D36AD">
        <w:rPr>
          <w:rFonts w:ascii="Times New Roman" w:hAnsi="Times New Roman" w:cs="Times New Roman"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sz w:val="24"/>
          <w:szCs w:val="24"/>
        </w:rPr>
        <w:t>4.2</w:t>
      </w:r>
      <w:r w:rsidR="00E05BB6" w:rsidRPr="001D36AD">
        <w:rPr>
          <w:rFonts w:ascii="Times New Roman" w:hAnsi="Times New Roman" w:cs="Times New Roman"/>
          <w:sz w:val="24"/>
          <w:szCs w:val="24"/>
        </w:rPr>
        <w:t xml:space="preserve"> (</w:t>
      </w:r>
      <w:r w:rsidRPr="001D36AD">
        <w:rPr>
          <w:rFonts w:ascii="Times New Roman" w:hAnsi="Times New Roman" w:cs="Times New Roman"/>
          <w:sz w:val="24"/>
          <w:szCs w:val="24"/>
        </w:rPr>
        <w:t>22</w:t>
      </w:r>
      <w:r w:rsidR="00E05BB6" w:rsidRPr="001D36AD">
        <w:rPr>
          <w:rFonts w:ascii="Times New Roman" w:hAnsi="Times New Roman" w:cs="Times New Roman"/>
          <w:sz w:val="24"/>
          <w:szCs w:val="24"/>
        </w:rPr>
        <w:t>%) –</w:t>
      </w:r>
      <w:r w:rsidR="007E27EA" w:rsidRPr="001D36AD">
        <w:rPr>
          <w:rFonts w:ascii="Times New Roman" w:hAnsi="Times New Roman" w:cs="Times New Roman"/>
          <w:sz w:val="24"/>
          <w:szCs w:val="24"/>
        </w:rPr>
        <w:t xml:space="preserve"> тема изучалась </w:t>
      </w:r>
      <w:proofErr w:type="gramStart"/>
      <w:r w:rsidR="007E27EA" w:rsidRPr="001D36AD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7E27EA" w:rsidRPr="001D36A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E27EA" w:rsidRPr="001D36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E27EA" w:rsidRPr="001D36AD">
        <w:rPr>
          <w:rFonts w:ascii="Times New Roman" w:hAnsi="Times New Roman" w:cs="Times New Roman"/>
          <w:sz w:val="24"/>
          <w:szCs w:val="24"/>
        </w:rPr>
        <w:t>, слабо повторена</w:t>
      </w:r>
      <w:r w:rsidR="00BD1D13" w:rsidRPr="001D36AD">
        <w:rPr>
          <w:rFonts w:ascii="Times New Roman" w:hAnsi="Times New Roman" w:cs="Times New Roman"/>
          <w:sz w:val="24"/>
          <w:szCs w:val="24"/>
        </w:rPr>
        <w:t>;</w:t>
      </w:r>
    </w:p>
    <w:p w:rsidR="008A64B7" w:rsidRPr="001D36AD" w:rsidRDefault="008A64B7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iCs/>
          <w:sz w:val="24"/>
          <w:szCs w:val="24"/>
        </w:rPr>
        <w:t>№</w:t>
      </w:r>
      <w:r w:rsidR="00663AD1" w:rsidRPr="001D36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iCs/>
          <w:sz w:val="24"/>
          <w:szCs w:val="24"/>
        </w:rPr>
        <w:t>6.2 (28%)</w:t>
      </w:r>
      <w:r w:rsidR="00BD1D13" w:rsidRPr="001D36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27EA" w:rsidRPr="001D36AD">
        <w:rPr>
          <w:rFonts w:ascii="Times New Roman" w:hAnsi="Times New Roman" w:cs="Times New Roman"/>
          <w:iCs/>
          <w:sz w:val="24"/>
          <w:szCs w:val="24"/>
        </w:rPr>
        <w:t>-</w:t>
      </w:r>
      <w:r w:rsidR="00663AD1" w:rsidRPr="001D36AD">
        <w:rPr>
          <w:rFonts w:ascii="Times New Roman" w:hAnsi="Times New Roman" w:cs="Times New Roman"/>
          <w:sz w:val="24"/>
          <w:szCs w:val="24"/>
        </w:rPr>
        <w:t xml:space="preserve"> у обучающихся вызвало затруднение  создавать, применять и преобразовывать знаки и символы, модели и схемы для решения учебных и познавательных задач</w:t>
      </w:r>
      <w:r w:rsidR="00BD1D13" w:rsidRPr="001D36AD">
        <w:rPr>
          <w:rFonts w:ascii="Times New Roman" w:hAnsi="Times New Roman" w:cs="Times New Roman"/>
          <w:sz w:val="24"/>
          <w:szCs w:val="24"/>
        </w:rPr>
        <w:t>;</w:t>
      </w:r>
    </w:p>
    <w:p w:rsidR="00663AD1" w:rsidRPr="001D36AD" w:rsidRDefault="008A64B7" w:rsidP="00663AD1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6AD">
        <w:rPr>
          <w:rFonts w:ascii="Times New Roman" w:hAnsi="Times New Roman" w:cs="Times New Roman"/>
          <w:b/>
          <w:iCs/>
          <w:sz w:val="24"/>
          <w:szCs w:val="24"/>
        </w:rPr>
        <w:t>№</w:t>
      </w:r>
      <w:r w:rsidR="00663AD1" w:rsidRPr="001D36A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iCs/>
          <w:sz w:val="24"/>
          <w:szCs w:val="24"/>
        </w:rPr>
        <w:t>6.3 (35%)</w:t>
      </w:r>
      <w:r w:rsidR="007E27EA" w:rsidRPr="001D36A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63AD1" w:rsidRPr="001D36AD">
        <w:rPr>
          <w:rFonts w:ascii="Times New Roman" w:hAnsi="Times New Roman" w:cs="Times New Roman"/>
          <w:sz w:val="24"/>
          <w:szCs w:val="24"/>
        </w:rPr>
        <w:t xml:space="preserve">обучающимся трудно сравнивать биологические объекты (растения, животные), процессы жизнедеятельности; делать выводы и умозаключения на основе сравнения, </w:t>
      </w:r>
      <w:r w:rsidR="00663AD1" w:rsidRPr="001D36AD">
        <w:rPr>
          <w:rFonts w:ascii="Times New Roman" w:hAnsi="Times New Roman" w:cs="Times New Roman"/>
          <w:iCs/>
          <w:sz w:val="24"/>
          <w:szCs w:val="24"/>
        </w:rPr>
        <w:t>определять понятия, создавать обобщения</w:t>
      </w:r>
      <w:r w:rsidR="00BD1D13" w:rsidRPr="001D36AD">
        <w:rPr>
          <w:rFonts w:ascii="Times New Roman" w:hAnsi="Times New Roman" w:cs="Times New Roman"/>
          <w:iCs/>
          <w:sz w:val="24"/>
          <w:szCs w:val="24"/>
        </w:rPr>
        <w:t>;</w:t>
      </w:r>
    </w:p>
    <w:p w:rsidR="00663AD1" w:rsidRPr="001D36AD" w:rsidRDefault="008A64B7" w:rsidP="00AC4BCF">
      <w:pPr>
        <w:pStyle w:val="a7"/>
        <w:numPr>
          <w:ilvl w:val="0"/>
          <w:numId w:val="4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36AD">
        <w:rPr>
          <w:rFonts w:ascii="Times New Roman" w:hAnsi="Times New Roman" w:cs="Times New Roman"/>
          <w:iCs/>
          <w:sz w:val="24"/>
          <w:szCs w:val="24"/>
        </w:rPr>
        <w:t>№</w:t>
      </w:r>
      <w:r w:rsidR="00663AD1" w:rsidRPr="001D36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36AD">
        <w:rPr>
          <w:rFonts w:ascii="Times New Roman" w:hAnsi="Times New Roman" w:cs="Times New Roman"/>
          <w:iCs/>
          <w:sz w:val="24"/>
          <w:szCs w:val="24"/>
        </w:rPr>
        <w:t>7.2 (14%)</w:t>
      </w:r>
      <w:r w:rsidR="00BD1D13" w:rsidRPr="001D36AD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663AD1" w:rsidRPr="001D36AD">
        <w:rPr>
          <w:rFonts w:ascii="Times New Roman" w:hAnsi="Times New Roman" w:cs="Times New Roman"/>
          <w:sz w:val="24"/>
          <w:szCs w:val="24"/>
        </w:rPr>
        <w:t>обучающимся трудно 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AC4BCF" w:rsidRPr="00663AD1" w:rsidRDefault="00F110F1" w:rsidP="00663AD1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6AD"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заданий.</w:t>
      </w:r>
      <w:r w:rsidR="00BD1D13">
        <w:rPr>
          <w:rFonts w:ascii="Times New Roman" w:hAnsi="Times New Roman" w:cs="Times New Roman"/>
          <w:sz w:val="24"/>
          <w:szCs w:val="24"/>
        </w:rPr>
        <w:t xml:space="preserve"> </w:t>
      </w:r>
      <w:r w:rsidR="00A64592" w:rsidRPr="00663AD1">
        <w:rPr>
          <w:rFonts w:ascii="Times New Roman" w:hAnsi="Times New Roman" w:cs="Times New Roman"/>
          <w:sz w:val="24"/>
          <w:szCs w:val="24"/>
        </w:rPr>
        <w:t>Самый</w:t>
      </w:r>
      <w:r w:rsidR="00B65965">
        <w:rPr>
          <w:rFonts w:ascii="Times New Roman" w:hAnsi="Times New Roman" w:cs="Times New Roman"/>
          <w:sz w:val="24"/>
          <w:szCs w:val="24"/>
        </w:rPr>
        <w:t xml:space="preserve"> большой процент выполнения – 9</w:t>
      </w:r>
      <w:r w:rsidR="00AC4BCF" w:rsidRPr="00663AD1">
        <w:rPr>
          <w:rFonts w:ascii="Times New Roman" w:hAnsi="Times New Roman" w:cs="Times New Roman"/>
          <w:sz w:val="24"/>
          <w:szCs w:val="24"/>
        </w:rPr>
        <w:t>9</w:t>
      </w:r>
      <w:r w:rsidR="00A64592" w:rsidRPr="00663AD1">
        <w:rPr>
          <w:rFonts w:ascii="Times New Roman" w:hAnsi="Times New Roman" w:cs="Times New Roman"/>
          <w:sz w:val="24"/>
          <w:szCs w:val="24"/>
        </w:rPr>
        <w:t>% (</w:t>
      </w:r>
      <w:r w:rsidR="00315220" w:rsidRPr="00663AD1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D351B6" w:rsidRPr="00663AD1">
        <w:rPr>
          <w:rFonts w:ascii="Times New Roman" w:hAnsi="Times New Roman" w:cs="Times New Roman"/>
          <w:sz w:val="24"/>
          <w:szCs w:val="24"/>
        </w:rPr>
        <w:t>знание</w:t>
      </w:r>
      <w:r w:rsidR="00B65965">
        <w:rPr>
          <w:rFonts w:ascii="Times New Roman" w:hAnsi="Times New Roman" w:cs="Times New Roman"/>
          <w:sz w:val="24"/>
          <w:szCs w:val="24"/>
        </w:rPr>
        <w:t xml:space="preserve"> </w:t>
      </w:r>
      <w:r w:rsidR="00B65965">
        <w:rPr>
          <w:rFonts w:ascii="Times New Roman" w:hAnsi="Times New Roman" w:cs="Times New Roman"/>
          <w:color w:val="000000"/>
        </w:rPr>
        <w:t xml:space="preserve">свойств живых организмов  и </w:t>
      </w:r>
      <w:r w:rsidR="00B65965" w:rsidRPr="00610EED">
        <w:rPr>
          <w:rFonts w:ascii="Times New Roman" w:hAnsi="Times New Roman" w:cs="Times New Roman"/>
          <w:color w:val="000000"/>
        </w:rPr>
        <w:t xml:space="preserve"> их проявление у растений, животных, грибов и бактерий</w:t>
      </w:r>
      <w:r w:rsidR="00AC4BCF" w:rsidRPr="00663AD1">
        <w:rPr>
          <w:rFonts w:ascii="Times New Roman" w:hAnsi="Times New Roman" w:cs="Times New Roman"/>
          <w:sz w:val="24"/>
        </w:rPr>
        <w:t>)</w:t>
      </w:r>
    </w:p>
    <w:p w:rsidR="000D1DFD" w:rsidRPr="00BA3F23" w:rsidRDefault="000D1DFD" w:rsidP="00AC4BCF">
      <w:pPr>
        <w:pStyle w:val="a7"/>
        <w:shd w:val="clear" w:color="auto" w:fill="FFFFFF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3339" w:rsidRPr="00B825D2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825D2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</w:p>
    <w:p w:rsidR="002E13BD" w:rsidRPr="00B825D2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825D2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101A64" w:rsidRPr="00B825D2">
        <w:rPr>
          <w:rFonts w:ascii="Times New Roman" w:hAnsi="Times New Roman" w:cs="Times New Roman"/>
          <w:b/>
          <w:sz w:val="24"/>
          <w:szCs w:val="24"/>
        </w:rPr>
        <w:t>28</w:t>
      </w:r>
      <w:r w:rsidRPr="00B825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985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</w:tblGrid>
      <w:tr w:rsidR="00BD1D13" w:rsidRPr="00B825D2" w:rsidTr="00BD1D13">
        <w:tc>
          <w:tcPr>
            <w:tcW w:w="1985" w:type="dxa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набранных баллов</w:t>
            </w:r>
          </w:p>
        </w:tc>
        <w:tc>
          <w:tcPr>
            <w:tcW w:w="538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38" w:type="dxa"/>
            <w:vAlign w:val="center"/>
          </w:tcPr>
          <w:p w:rsidR="00BD1D13" w:rsidRPr="00B825D2" w:rsidRDefault="00BD1D13" w:rsidP="00C53C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C53C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38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38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538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70053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539" w:type="dxa"/>
            <w:vAlign w:val="center"/>
          </w:tcPr>
          <w:p w:rsidR="00BD1D13" w:rsidRPr="00B825D2" w:rsidRDefault="00BD1D13" w:rsidP="00C53CD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237A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BD1D13" w:rsidRPr="0085519A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D1D13" w:rsidRPr="0085519A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237A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237A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538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237A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BD1D13" w:rsidRPr="0089297C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237A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38" w:type="dxa"/>
          </w:tcPr>
          <w:p w:rsidR="00BD1D13" w:rsidRPr="00111B61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BD1D13" w:rsidRPr="00111B61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9" w:type="dxa"/>
          </w:tcPr>
          <w:p w:rsidR="00BD1D13" w:rsidRPr="00B825D2" w:rsidRDefault="00BD1D13" w:rsidP="00AB5B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</w:tbl>
    <w:p w:rsidR="00E05BB6" w:rsidRDefault="00E05BB6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985"/>
        <w:gridCol w:w="577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7"/>
        <w:gridCol w:w="577"/>
        <w:gridCol w:w="578"/>
      </w:tblGrid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набранных баллов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578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577" w:type="dxa"/>
            <w:vAlign w:val="center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</w:t>
            </w:r>
          </w:p>
        </w:tc>
        <w:tc>
          <w:tcPr>
            <w:tcW w:w="578" w:type="dxa"/>
            <w:vAlign w:val="center"/>
          </w:tcPr>
          <w:p w:rsidR="00BD1D13" w:rsidRPr="00BD1D13" w:rsidRDefault="00BD1D13" w:rsidP="00BD1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D1D13">
              <w:rPr>
                <w:rFonts w:ascii="Times New Roman" w:hAnsi="Times New Roman" w:cs="Times New Roman"/>
                <w:i/>
                <w:sz w:val="16"/>
                <w:szCs w:val="16"/>
              </w:rPr>
              <w:t>28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85519A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85519A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8" w:type="dxa"/>
          </w:tcPr>
          <w:p w:rsidR="00BD1D13" w:rsidRPr="0085519A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8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8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577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8" w:type="dxa"/>
          </w:tcPr>
          <w:p w:rsidR="00BD1D13" w:rsidRPr="0089297C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8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8" w:type="dxa"/>
          </w:tcPr>
          <w:p w:rsidR="00BD1D13" w:rsidRPr="00111B61" w:rsidRDefault="00BD1D13" w:rsidP="0076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1D13" w:rsidRPr="00B825D2" w:rsidTr="00BD1D13">
        <w:tc>
          <w:tcPr>
            <w:tcW w:w="1985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2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77" w:type="dxa"/>
          </w:tcPr>
          <w:p w:rsidR="00BD1D13" w:rsidRPr="00111B61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78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77" w:type="dxa"/>
          </w:tcPr>
          <w:p w:rsidR="00BD1D13" w:rsidRPr="00B825D2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25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78" w:type="dxa"/>
          </w:tcPr>
          <w:p w:rsidR="00BD1D13" w:rsidRPr="00111B61" w:rsidRDefault="00BD1D13" w:rsidP="00764F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BD1D13" w:rsidRDefault="00BD1D13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3F37" w:rsidRPr="00BA3F23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971" cy="1701579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339" w:rsidRPr="00AA6489" w:rsidRDefault="00673F37" w:rsidP="000D1D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6489">
        <w:rPr>
          <w:rFonts w:ascii="Times New Roman" w:hAnsi="Times New Roman" w:cs="Times New Roman"/>
          <w:sz w:val="24"/>
          <w:szCs w:val="24"/>
        </w:rPr>
        <w:t>Данные диаграммы</w:t>
      </w:r>
      <w:r w:rsidR="00B255AC" w:rsidRPr="00AA6489">
        <w:rPr>
          <w:rFonts w:ascii="Times New Roman" w:hAnsi="Times New Roman" w:cs="Times New Roman"/>
          <w:sz w:val="24"/>
          <w:szCs w:val="24"/>
        </w:rPr>
        <w:t xml:space="preserve"> показывают, что </w:t>
      </w:r>
      <w:r w:rsidRPr="00AA6489">
        <w:rPr>
          <w:rFonts w:ascii="Times New Roman" w:hAnsi="Times New Roman" w:cs="Times New Roman"/>
          <w:sz w:val="24"/>
          <w:szCs w:val="24"/>
        </w:rPr>
        <w:t xml:space="preserve">наибольшее количество обучающихся </w:t>
      </w:r>
      <w:r w:rsidR="00382A7D">
        <w:rPr>
          <w:rFonts w:ascii="Times New Roman" w:hAnsi="Times New Roman" w:cs="Times New Roman"/>
          <w:sz w:val="24"/>
          <w:szCs w:val="24"/>
        </w:rPr>
        <w:t>(</w:t>
      </w:r>
      <w:r w:rsidR="00B825D2" w:rsidRPr="00AA6489">
        <w:rPr>
          <w:rFonts w:ascii="Times New Roman" w:hAnsi="Times New Roman" w:cs="Times New Roman"/>
          <w:sz w:val="24"/>
          <w:szCs w:val="24"/>
        </w:rPr>
        <w:t>49</w:t>
      </w:r>
      <w:r w:rsidR="00A85DA3" w:rsidRPr="00AA6489">
        <w:rPr>
          <w:rFonts w:ascii="Times New Roman" w:hAnsi="Times New Roman" w:cs="Times New Roman"/>
          <w:sz w:val="24"/>
          <w:szCs w:val="24"/>
        </w:rPr>
        <w:t>,</w:t>
      </w:r>
      <w:r w:rsidR="00B825D2" w:rsidRPr="00AA6489">
        <w:rPr>
          <w:rFonts w:ascii="Times New Roman" w:hAnsi="Times New Roman" w:cs="Times New Roman"/>
          <w:sz w:val="24"/>
          <w:szCs w:val="24"/>
        </w:rPr>
        <w:t>5</w:t>
      </w:r>
      <w:r w:rsidRPr="00AA6489">
        <w:rPr>
          <w:rFonts w:ascii="Times New Roman" w:hAnsi="Times New Roman" w:cs="Times New Roman"/>
          <w:sz w:val="24"/>
          <w:szCs w:val="24"/>
        </w:rPr>
        <w:t xml:space="preserve">%) набрали от </w:t>
      </w:r>
      <w:r w:rsidR="00A85DA3" w:rsidRPr="00AA6489">
        <w:rPr>
          <w:rFonts w:ascii="Times New Roman" w:hAnsi="Times New Roman" w:cs="Times New Roman"/>
          <w:sz w:val="24"/>
          <w:szCs w:val="24"/>
        </w:rPr>
        <w:t>1</w:t>
      </w:r>
      <w:r w:rsidR="00111B61">
        <w:rPr>
          <w:rFonts w:ascii="Times New Roman" w:hAnsi="Times New Roman" w:cs="Times New Roman"/>
          <w:sz w:val="24"/>
          <w:szCs w:val="24"/>
        </w:rPr>
        <w:t>2</w:t>
      </w:r>
      <w:r w:rsidRPr="00AA6489">
        <w:rPr>
          <w:rFonts w:ascii="Times New Roman" w:hAnsi="Times New Roman" w:cs="Times New Roman"/>
          <w:sz w:val="24"/>
          <w:szCs w:val="24"/>
        </w:rPr>
        <w:t xml:space="preserve"> до </w:t>
      </w:r>
      <w:r w:rsidR="00B825D2" w:rsidRPr="00AA6489">
        <w:rPr>
          <w:rFonts w:ascii="Times New Roman" w:hAnsi="Times New Roman" w:cs="Times New Roman"/>
          <w:sz w:val="24"/>
          <w:szCs w:val="24"/>
        </w:rPr>
        <w:t>20</w:t>
      </w:r>
      <w:r w:rsidRPr="00AA6489">
        <w:rPr>
          <w:rFonts w:ascii="Times New Roman" w:hAnsi="Times New Roman" w:cs="Times New Roman"/>
          <w:sz w:val="24"/>
          <w:szCs w:val="24"/>
        </w:rPr>
        <w:t xml:space="preserve"> балл</w:t>
      </w:r>
      <w:r w:rsidR="00EC3D0E" w:rsidRPr="00AA6489">
        <w:rPr>
          <w:rFonts w:ascii="Times New Roman" w:hAnsi="Times New Roman" w:cs="Times New Roman"/>
          <w:sz w:val="24"/>
          <w:szCs w:val="24"/>
        </w:rPr>
        <w:t>ов</w:t>
      </w:r>
      <w:r w:rsidR="00D93339" w:rsidRPr="00AA6489">
        <w:rPr>
          <w:rFonts w:ascii="Times New Roman" w:hAnsi="Times New Roman" w:cs="Times New Roman"/>
          <w:sz w:val="24"/>
          <w:szCs w:val="24"/>
        </w:rPr>
        <w:t>.</w:t>
      </w:r>
      <w:r w:rsidR="00382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1D0" w:rsidRPr="00AA6489">
        <w:rPr>
          <w:rFonts w:ascii="Times New Roman" w:hAnsi="Times New Roman" w:cs="Times New Roman"/>
          <w:sz w:val="24"/>
          <w:szCs w:val="24"/>
        </w:rPr>
        <w:t>И</w:t>
      </w:r>
      <w:r w:rsidR="00D93339" w:rsidRPr="00AA6489">
        <w:rPr>
          <w:rFonts w:ascii="Times New Roman" w:hAnsi="Times New Roman" w:cs="Times New Roman"/>
          <w:sz w:val="24"/>
          <w:szCs w:val="24"/>
        </w:rPr>
        <w:t xml:space="preserve">з диаграммы видно, что </w:t>
      </w:r>
      <w:r w:rsidR="00EC3D0E" w:rsidRPr="00AA6489">
        <w:rPr>
          <w:rFonts w:ascii="Times New Roman" w:hAnsi="Times New Roman" w:cs="Times New Roman"/>
          <w:sz w:val="24"/>
          <w:szCs w:val="24"/>
        </w:rPr>
        <w:t xml:space="preserve">есть обучающиеся, набравшие по </w:t>
      </w:r>
      <w:r w:rsidR="00B825D2" w:rsidRPr="00AA6489">
        <w:rPr>
          <w:rFonts w:ascii="Times New Roman" w:hAnsi="Times New Roman" w:cs="Times New Roman"/>
          <w:sz w:val="24"/>
          <w:szCs w:val="24"/>
        </w:rPr>
        <w:t>4</w:t>
      </w:r>
      <w:r w:rsidR="00A85DA3" w:rsidRPr="00AA6489">
        <w:rPr>
          <w:rFonts w:ascii="Times New Roman" w:hAnsi="Times New Roman" w:cs="Times New Roman"/>
          <w:sz w:val="24"/>
          <w:szCs w:val="24"/>
        </w:rPr>
        <w:t>-</w:t>
      </w:r>
      <w:r w:rsidR="00B825D2" w:rsidRPr="00AA6489">
        <w:rPr>
          <w:rFonts w:ascii="Times New Roman" w:hAnsi="Times New Roman" w:cs="Times New Roman"/>
          <w:sz w:val="24"/>
          <w:szCs w:val="24"/>
        </w:rPr>
        <w:t>8</w:t>
      </w:r>
      <w:r w:rsidR="00B255AC" w:rsidRPr="00AA6489">
        <w:rPr>
          <w:rFonts w:ascii="Times New Roman" w:hAnsi="Times New Roman" w:cs="Times New Roman"/>
          <w:sz w:val="24"/>
          <w:szCs w:val="24"/>
        </w:rPr>
        <w:t xml:space="preserve"> балл</w:t>
      </w:r>
      <w:r w:rsidR="00B825D2" w:rsidRPr="00AA6489">
        <w:rPr>
          <w:rFonts w:ascii="Times New Roman" w:hAnsi="Times New Roman" w:cs="Times New Roman"/>
          <w:sz w:val="24"/>
          <w:szCs w:val="24"/>
        </w:rPr>
        <w:t>ов</w:t>
      </w:r>
      <w:r w:rsidR="00C911D0" w:rsidRPr="00AA64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0016B" w:rsidRPr="00AA6489" w:rsidRDefault="00D0016B" w:rsidP="00925EE3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489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Максимальный балл не набрал никто. </w:t>
      </w:r>
    </w:p>
    <w:p w:rsidR="006001DE" w:rsidRPr="00AA6489" w:rsidRDefault="001D65F2" w:rsidP="00925E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648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F5D2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D0016B" w:rsidRPr="00AA6489">
        <w:rPr>
          <w:rFonts w:ascii="Times New Roman" w:hAnsi="Times New Roman" w:cs="Times New Roman"/>
          <w:b/>
          <w:i/>
          <w:sz w:val="24"/>
          <w:szCs w:val="24"/>
        </w:rPr>
        <w:t xml:space="preserve"> бал</w:t>
      </w:r>
      <w:r w:rsidRPr="00AA6489">
        <w:rPr>
          <w:rFonts w:ascii="Times New Roman" w:hAnsi="Times New Roman" w:cs="Times New Roman"/>
          <w:b/>
          <w:i/>
          <w:sz w:val="24"/>
          <w:szCs w:val="24"/>
        </w:rPr>
        <w:t>ла</w:t>
      </w:r>
      <w:r w:rsidR="00D0016B" w:rsidRPr="00AA6489">
        <w:rPr>
          <w:rFonts w:ascii="Times New Roman" w:hAnsi="Times New Roman" w:cs="Times New Roman"/>
          <w:b/>
          <w:i/>
          <w:sz w:val="24"/>
          <w:szCs w:val="24"/>
        </w:rPr>
        <w:t xml:space="preserve"> из </w:t>
      </w:r>
      <w:r w:rsidRPr="00AA648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F5D2B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="00D0016B" w:rsidRPr="00AA6489">
        <w:rPr>
          <w:rFonts w:ascii="Times New Roman" w:hAnsi="Times New Roman" w:cs="Times New Roman"/>
          <w:sz w:val="24"/>
          <w:szCs w:val="24"/>
        </w:rPr>
        <w:t>набрал</w:t>
      </w:r>
      <w:r w:rsidR="004A77C5">
        <w:rPr>
          <w:rFonts w:ascii="Times New Roman" w:hAnsi="Times New Roman" w:cs="Times New Roman"/>
          <w:sz w:val="24"/>
          <w:szCs w:val="24"/>
        </w:rPr>
        <w:t xml:space="preserve">а </w:t>
      </w:r>
      <w:r w:rsidR="00162876">
        <w:rPr>
          <w:rFonts w:ascii="Times New Roman" w:hAnsi="Times New Roman" w:cs="Times New Roman"/>
          <w:sz w:val="24"/>
          <w:szCs w:val="24"/>
        </w:rPr>
        <w:t>1 ученица</w:t>
      </w:r>
      <w:r w:rsidRPr="00AA6489">
        <w:rPr>
          <w:rFonts w:ascii="Times New Roman" w:hAnsi="Times New Roman" w:cs="Times New Roman"/>
          <w:sz w:val="24"/>
          <w:szCs w:val="24"/>
        </w:rPr>
        <w:t xml:space="preserve"> (5</w:t>
      </w:r>
      <w:r w:rsidR="00EF5D2B">
        <w:rPr>
          <w:rFonts w:ascii="Times New Roman" w:hAnsi="Times New Roman" w:cs="Times New Roman"/>
          <w:sz w:val="24"/>
          <w:szCs w:val="24"/>
        </w:rPr>
        <w:t>а</w:t>
      </w:r>
      <w:r w:rsidRPr="00AA6489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D0016B" w:rsidRPr="00AA6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16B" w:rsidRPr="00AA6489" w:rsidRDefault="004A77C5" w:rsidP="00925E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24-27</w:t>
      </w:r>
      <w:r w:rsidR="001D65F2" w:rsidRPr="00AA6489">
        <w:rPr>
          <w:rFonts w:ascii="Times New Roman" w:hAnsi="Times New Roman" w:cs="Times New Roman"/>
          <w:sz w:val="24"/>
          <w:szCs w:val="24"/>
        </w:rPr>
        <w:t xml:space="preserve"> балла из 2</w:t>
      </w:r>
      <w:r w:rsidR="00ED71FD">
        <w:rPr>
          <w:rFonts w:ascii="Times New Roman" w:hAnsi="Times New Roman" w:cs="Times New Roman"/>
          <w:sz w:val="24"/>
          <w:szCs w:val="24"/>
        </w:rPr>
        <w:t>9 набрали трое</w:t>
      </w:r>
      <w:r w:rsidR="001D65F2" w:rsidRPr="00AA6489">
        <w:rPr>
          <w:rFonts w:ascii="Times New Roman" w:hAnsi="Times New Roman" w:cs="Times New Roman"/>
          <w:sz w:val="24"/>
          <w:szCs w:val="24"/>
        </w:rPr>
        <w:t xml:space="preserve"> обучающихся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Будко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Власова 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Мутигулин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 (5а).</w:t>
      </w:r>
    </w:p>
    <w:p w:rsidR="00162876" w:rsidRDefault="00162876" w:rsidP="002E13BD">
      <w:pPr>
        <w:pStyle w:val="a7"/>
        <w:ind w:left="0"/>
        <w:rPr>
          <w:rFonts w:ascii="Times New Roman" w:hAnsi="Times New Roman" w:cs="Times New Roman"/>
          <w:b/>
          <w:sz w:val="24"/>
        </w:rPr>
      </w:pPr>
    </w:p>
    <w:p w:rsidR="00162876" w:rsidRDefault="00162876" w:rsidP="002E13BD">
      <w:pPr>
        <w:pStyle w:val="a7"/>
        <w:ind w:left="0"/>
        <w:rPr>
          <w:rFonts w:ascii="Times New Roman" w:hAnsi="Times New Roman" w:cs="Times New Roman"/>
          <w:b/>
          <w:sz w:val="24"/>
        </w:rPr>
      </w:pPr>
    </w:p>
    <w:p w:rsidR="002E13BD" w:rsidRPr="000573F0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0573F0">
        <w:rPr>
          <w:rFonts w:ascii="Times New Roman" w:hAnsi="Times New Roman" w:cs="Times New Roman"/>
          <w:b/>
          <w:sz w:val="24"/>
        </w:rPr>
        <w:lastRenderedPageBreak/>
        <w:t xml:space="preserve">Сравнительный анализ </w:t>
      </w:r>
      <w:r w:rsidRPr="000573F0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13BD" w:rsidRPr="000573F0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0573F0">
        <w:rPr>
          <w:rFonts w:ascii="Times New Roman" w:hAnsi="Times New Roman" w:cs="Times New Roman"/>
          <w:b/>
          <w:bCs/>
          <w:sz w:val="24"/>
        </w:rPr>
        <w:t xml:space="preserve">с оценкой за </w:t>
      </w:r>
      <w:r w:rsidR="00F84DBA">
        <w:rPr>
          <w:rFonts w:ascii="Times New Roman" w:hAnsi="Times New Roman" w:cs="Times New Roman"/>
          <w:b/>
          <w:bCs/>
          <w:sz w:val="24"/>
        </w:rPr>
        <w:t>5 класс  2019-2020</w:t>
      </w:r>
      <w:r w:rsidRPr="000573F0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0573F0" w:rsidTr="00ED2497">
        <w:tc>
          <w:tcPr>
            <w:tcW w:w="1448" w:type="dxa"/>
            <w:vMerge w:val="restart"/>
            <w:vAlign w:val="center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2E13BD" w:rsidRPr="000573F0" w:rsidTr="00ED2497">
        <w:tc>
          <w:tcPr>
            <w:tcW w:w="1448" w:type="dxa"/>
            <w:vMerge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E13BD" w:rsidRPr="000573F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573F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21DCD" w:rsidRPr="000573F0" w:rsidTr="00ED2497">
        <w:tc>
          <w:tcPr>
            <w:tcW w:w="1448" w:type="dxa"/>
          </w:tcPr>
          <w:p w:rsidR="00021DCD" w:rsidRPr="000573F0" w:rsidRDefault="004A77C5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DCD" w:rsidRPr="00057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021DCD" w:rsidRPr="000573F0" w:rsidRDefault="00F84DBA" w:rsidP="00AA6489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48" w:type="dxa"/>
          </w:tcPr>
          <w:p w:rsidR="00021DCD" w:rsidRPr="000573F0" w:rsidRDefault="00F84DBA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56,52</w:t>
            </w:r>
          </w:p>
        </w:tc>
        <w:tc>
          <w:tcPr>
            <w:tcW w:w="1448" w:type="dxa"/>
          </w:tcPr>
          <w:p w:rsidR="00021DCD" w:rsidRPr="000573F0" w:rsidRDefault="00ED71FD" w:rsidP="00673D92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021DCD" w:rsidRPr="000573F0" w:rsidRDefault="00ED71FD" w:rsidP="00673D92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1448" w:type="dxa"/>
          </w:tcPr>
          <w:p w:rsidR="00021DCD" w:rsidRPr="000573F0" w:rsidRDefault="00ED71FD" w:rsidP="00673D92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9" w:type="dxa"/>
          </w:tcPr>
          <w:p w:rsidR="00021DCD" w:rsidRPr="000573F0" w:rsidRDefault="00ED71FD" w:rsidP="00673D92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34,78</w:t>
            </w:r>
          </w:p>
        </w:tc>
      </w:tr>
      <w:tr w:rsidR="00021DCD" w:rsidRPr="000573F0" w:rsidTr="00ED2497">
        <w:tc>
          <w:tcPr>
            <w:tcW w:w="1448" w:type="dxa"/>
          </w:tcPr>
          <w:p w:rsidR="00021DCD" w:rsidRPr="000573F0" w:rsidRDefault="004A77C5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DCD" w:rsidRPr="000573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021DCD" w:rsidRPr="000573F0" w:rsidRDefault="008D0217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:rsidR="00021DCD" w:rsidRPr="000573F0" w:rsidRDefault="008D0217" w:rsidP="008D021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34,61</w:t>
            </w:r>
          </w:p>
        </w:tc>
        <w:tc>
          <w:tcPr>
            <w:tcW w:w="1448" w:type="dxa"/>
          </w:tcPr>
          <w:p w:rsidR="00021DCD" w:rsidRPr="000573F0" w:rsidRDefault="00AA6489" w:rsidP="00673D92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021DCD" w:rsidRPr="000573F0" w:rsidRDefault="00AA6489" w:rsidP="00AA6489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3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F0289" w:rsidRPr="000573F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D021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48" w:type="dxa"/>
          </w:tcPr>
          <w:p w:rsidR="00021DCD" w:rsidRPr="000573F0" w:rsidRDefault="00DF0289" w:rsidP="00AA6489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D02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021DCD" w:rsidRPr="000573F0" w:rsidRDefault="008D0217" w:rsidP="00AA6489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61,54</w:t>
            </w:r>
          </w:p>
        </w:tc>
      </w:tr>
      <w:tr w:rsidR="00021DCD" w:rsidRPr="000573F0" w:rsidTr="00ED2497">
        <w:tc>
          <w:tcPr>
            <w:tcW w:w="1448" w:type="dxa"/>
          </w:tcPr>
          <w:p w:rsidR="00021DCD" w:rsidRPr="000573F0" w:rsidRDefault="004A77C5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DCD" w:rsidRPr="00057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021DCD" w:rsidRPr="000573F0" w:rsidRDefault="00ED71F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</w:tcPr>
          <w:p w:rsidR="00021DCD" w:rsidRPr="000573F0" w:rsidRDefault="00ED71F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40,74</w:t>
            </w:r>
          </w:p>
        </w:tc>
        <w:tc>
          <w:tcPr>
            <w:tcW w:w="1448" w:type="dxa"/>
          </w:tcPr>
          <w:p w:rsidR="00021DCD" w:rsidRPr="000573F0" w:rsidRDefault="00ED71F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0573F0" w:rsidRDefault="00ED71F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0573F0" w:rsidRDefault="00ED71F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9" w:type="dxa"/>
          </w:tcPr>
          <w:p w:rsidR="00021DCD" w:rsidRPr="000573F0" w:rsidRDefault="00ED71FD" w:rsidP="00ED71FD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59,26</w:t>
            </w:r>
          </w:p>
        </w:tc>
      </w:tr>
      <w:tr w:rsidR="00AA6489" w:rsidRPr="000573F0" w:rsidTr="00237AD8">
        <w:trPr>
          <w:trHeight w:val="60"/>
        </w:trPr>
        <w:tc>
          <w:tcPr>
            <w:tcW w:w="1448" w:type="dxa"/>
          </w:tcPr>
          <w:p w:rsidR="00AA6489" w:rsidRPr="000573F0" w:rsidRDefault="004A77C5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489" w:rsidRPr="00057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38,09</w:t>
            </w:r>
          </w:p>
        </w:tc>
        <w:tc>
          <w:tcPr>
            <w:tcW w:w="1448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49" w:type="dxa"/>
          </w:tcPr>
          <w:p w:rsidR="00AA6489" w:rsidRPr="000573F0" w:rsidRDefault="008D0217" w:rsidP="00AB5B75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61,91</w:t>
            </w:r>
          </w:p>
        </w:tc>
      </w:tr>
      <w:tr w:rsidR="00021DCD" w:rsidRPr="000573F0" w:rsidTr="00ED2497">
        <w:tc>
          <w:tcPr>
            <w:tcW w:w="1448" w:type="dxa"/>
          </w:tcPr>
          <w:p w:rsidR="00021DCD" w:rsidRPr="000573F0" w:rsidRDefault="00021DCD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573F0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021DCD" w:rsidRPr="000573F0" w:rsidRDefault="008D0217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448" w:type="dxa"/>
          </w:tcPr>
          <w:p w:rsidR="00021DCD" w:rsidRPr="000573F0" w:rsidRDefault="008D0217" w:rsidP="00577A2F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</w:t>
            </w:r>
            <w:r w:rsidR="005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48" w:type="dxa"/>
          </w:tcPr>
          <w:p w:rsidR="00021DCD" w:rsidRPr="000573F0" w:rsidRDefault="008D0217" w:rsidP="00673D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:rsidR="00021DCD" w:rsidRPr="000573F0" w:rsidRDefault="00577A2F" w:rsidP="00AA648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3,09</w:t>
            </w:r>
          </w:p>
        </w:tc>
        <w:tc>
          <w:tcPr>
            <w:tcW w:w="1448" w:type="dxa"/>
          </w:tcPr>
          <w:p w:rsidR="00021DCD" w:rsidRPr="000573F0" w:rsidRDefault="008D0217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449" w:type="dxa"/>
          </w:tcPr>
          <w:p w:rsidR="00021DCD" w:rsidRPr="000573F0" w:rsidRDefault="00577A2F" w:rsidP="00577A2F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54,64</w:t>
            </w:r>
          </w:p>
        </w:tc>
      </w:tr>
    </w:tbl>
    <w:p w:rsidR="002E13BD" w:rsidRPr="000573F0" w:rsidRDefault="002E13BD" w:rsidP="002E13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3BD" w:rsidRPr="00BA3F23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4E75" w:rsidRPr="00BA3F23" w:rsidRDefault="00C74E75" w:rsidP="00237AD8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60ED" w:rsidRPr="00B65965" w:rsidRDefault="001960ED" w:rsidP="001960ED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73F0">
        <w:rPr>
          <w:rFonts w:ascii="Times New Roman" w:hAnsi="Times New Roman" w:cs="Times New Roman"/>
          <w:b/>
          <w:sz w:val="24"/>
          <w:szCs w:val="24"/>
        </w:rPr>
        <w:t xml:space="preserve">Следует отметить </w:t>
      </w:r>
      <w:r w:rsidR="00162876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gramStart"/>
      <w:r w:rsidRPr="000573F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573F0">
        <w:rPr>
          <w:rFonts w:ascii="Times New Roman" w:hAnsi="Times New Roman" w:cs="Times New Roman"/>
          <w:b/>
          <w:sz w:val="24"/>
          <w:szCs w:val="24"/>
        </w:rPr>
        <w:t xml:space="preserve">, понизивших свою четвертную оценку на </w:t>
      </w:r>
      <w:r w:rsidR="00577A2F">
        <w:rPr>
          <w:rFonts w:ascii="Times New Roman" w:hAnsi="Times New Roman" w:cs="Times New Roman"/>
          <w:b/>
          <w:sz w:val="24"/>
          <w:szCs w:val="24"/>
        </w:rPr>
        <w:t>2</w:t>
      </w:r>
      <w:r w:rsidR="0006586F" w:rsidRPr="000573F0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577A2F">
        <w:rPr>
          <w:rFonts w:ascii="Times New Roman" w:hAnsi="Times New Roman" w:cs="Times New Roman"/>
          <w:b/>
          <w:sz w:val="24"/>
          <w:szCs w:val="24"/>
        </w:rPr>
        <w:t>а</w:t>
      </w:r>
      <w:r w:rsidRPr="000573F0">
        <w:rPr>
          <w:rFonts w:ascii="Times New Roman" w:hAnsi="Times New Roman" w:cs="Times New Roman"/>
          <w:b/>
          <w:sz w:val="24"/>
          <w:szCs w:val="24"/>
        </w:rPr>
        <w:t>:</w:t>
      </w:r>
    </w:p>
    <w:p w:rsidR="00C44940" w:rsidRDefault="00C44940" w:rsidP="001960E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60ED" w:rsidRPr="000573F0" w:rsidRDefault="001960ED" w:rsidP="001960E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73F0">
        <w:rPr>
          <w:rFonts w:ascii="Times New Roman" w:hAnsi="Times New Roman" w:cs="Times New Roman"/>
          <w:b/>
          <w:i/>
          <w:sz w:val="24"/>
          <w:szCs w:val="24"/>
        </w:rPr>
        <w:t xml:space="preserve">Данный факт требует анализа </w:t>
      </w:r>
      <w:proofErr w:type="gramStart"/>
      <w:r w:rsidRPr="000573F0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proofErr w:type="gramEnd"/>
      <w:r w:rsidRPr="000573F0">
        <w:rPr>
          <w:rFonts w:ascii="Times New Roman" w:hAnsi="Times New Roman" w:cs="Times New Roman"/>
          <w:b/>
          <w:i/>
          <w:sz w:val="24"/>
          <w:szCs w:val="24"/>
        </w:rPr>
        <w:t xml:space="preserve"> как самого педагога, так и более объективного и серьезного подхода к оценке знаний обучающихся!!! </w:t>
      </w:r>
    </w:p>
    <w:p w:rsidR="00AE257D" w:rsidRDefault="00AE257D" w:rsidP="00AE257D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257D" w:rsidRPr="00AA0C85" w:rsidRDefault="00AE257D" w:rsidP="00AE257D">
      <w:pPr>
        <w:rPr>
          <w:rFonts w:ascii="Times New Roman" w:hAnsi="Times New Roman" w:cs="Times New Roman"/>
          <w:b/>
          <w:sz w:val="24"/>
          <w:szCs w:val="24"/>
        </w:rPr>
      </w:pPr>
      <w:r w:rsidRPr="00AA0C85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школы с результатами города, области страны</w:t>
      </w:r>
    </w:p>
    <w:p w:rsidR="00AE257D" w:rsidRPr="00AA0C85" w:rsidRDefault="00AE257D" w:rsidP="00AE257D">
      <w:pPr>
        <w:rPr>
          <w:rFonts w:ascii="Times New Roman" w:hAnsi="Times New Roman" w:cs="Times New Roman"/>
          <w:b/>
          <w:sz w:val="24"/>
          <w:szCs w:val="24"/>
        </w:rPr>
      </w:pPr>
      <w:r w:rsidRPr="00AA0C8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AE257D" w:rsidRPr="00AA0C85" w:rsidTr="005337EA">
        <w:tc>
          <w:tcPr>
            <w:tcW w:w="2660" w:type="dxa"/>
          </w:tcPr>
          <w:p w:rsidR="00AE257D" w:rsidRPr="00BA3F23" w:rsidRDefault="00AE257D" w:rsidP="00AE25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AE257D" w:rsidRPr="00AA0C85" w:rsidRDefault="00AE257D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AE257D" w:rsidRPr="00AA0C85" w:rsidRDefault="00AE257D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AE257D" w:rsidRPr="00AA0C85" w:rsidRDefault="00AE257D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AE257D" w:rsidRPr="00AA0C85" w:rsidRDefault="00AE257D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AE257D" w:rsidRPr="00AA0C85" w:rsidRDefault="00AE257D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AE257D" w:rsidRPr="00BA3F23" w:rsidTr="005337EA">
        <w:tc>
          <w:tcPr>
            <w:tcW w:w="2660" w:type="dxa"/>
          </w:tcPr>
          <w:p w:rsidR="00AE257D" w:rsidRPr="00AA0C85" w:rsidRDefault="00AE257D" w:rsidP="00AE25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</w:tcPr>
          <w:p w:rsidR="00AE257D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1289890</w:t>
            </w:r>
          </w:p>
        </w:tc>
        <w:tc>
          <w:tcPr>
            <w:tcW w:w="1474" w:type="dxa"/>
          </w:tcPr>
          <w:p w:rsidR="00AE257D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14,97</w:t>
            </w:r>
          </w:p>
        </w:tc>
        <w:tc>
          <w:tcPr>
            <w:tcW w:w="1474" w:type="dxa"/>
          </w:tcPr>
          <w:p w:rsidR="00AE257D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45,31</w:t>
            </w:r>
          </w:p>
        </w:tc>
        <w:tc>
          <w:tcPr>
            <w:tcW w:w="1474" w:type="dxa"/>
          </w:tcPr>
          <w:p w:rsidR="00AE257D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33,03</w:t>
            </w:r>
          </w:p>
        </w:tc>
        <w:tc>
          <w:tcPr>
            <w:tcW w:w="1475" w:type="dxa"/>
          </w:tcPr>
          <w:p w:rsidR="00AE257D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6,69</w:t>
            </w:r>
          </w:p>
        </w:tc>
      </w:tr>
      <w:tr w:rsidR="005337EA" w:rsidRPr="00BA3F23" w:rsidTr="005337EA">
        <w:tc>
          <w:tcPr>
            <w:tcW w:w="2660" w:type="dxa"/>
          </w:tcPr>
          <w:p w:rsidR="005337EA" w:rsidRPr="00AA0C85" w:rsidRDefault="005337EA" w:rsidP="00AE25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</w:tcPr>
          <w:p w:rsidR="005337EA" w:rsidRPr="000E6B13" w:rsidRDefault="00C44940" w:rsidP="00C4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27873</w:t>
            </w:r>
          </w:p>
        </w:tc>
        <w:tc>
          <w:tcPr>
            <w:tcW w:w="1474" w:type="dxa"/>
          </w:tcPr>
          <w:p w:rsidR="005337EA" w:rsidRPr="000E6B13" w:rsidRDefault="00C44940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1474" w:type="dxa"/>
          </w:tcPr>
          <w:p w:rsidR="005337EA" w:rsidRPr="000E6B13" w:rsidRDefault="00C44940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74" w:type="dxa"/>
          </w:tcPr>
          <w:p w:rsidR="005337EA" w:rsidRPr="000E6B13" w:rsidRDefault="00C44940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31,51</w:t>
            </w:r>
          </w:p>
        </w:tc>
        <w:tc>
          <w:tcPr>
            <w:tcW w:w="1475" w:type="dxa"/>
          </w:tcPr>
          <w:p w:rsidR="005337EA" w:rsidRPr="000E6B13" w:rsidRDefault="00C44940" w:rsidP="0053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0E6B13" w:rsidRPr="000E6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7EA" w:rsidRPr="00BA3F23" w:rsidTr="005337EA">
        <w:tc>
          <w:tcPr>
            <w:tcW w:w="2660" w:type="dxa"/>
          </w:tcPr>
          <w:p w:rsidR="005337EA" w:rsidRPr="00AA0C85" w:rsidRDefault="005337EA" w:rsidP="00AE25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1474" w:type="dxa"/>
          </w:tcPr>
          <w:p w:rsidR="005337EA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474" w:type="dxa"/>
          </w:tcPr>
          <w:p w:rsidR="005337EA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1474" w:type="dxa"/>
          </w:tcPr>
          <w:p w:rsidR="005337EA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47,54</w:t>
            </w:r>
          </w:p>
        </w:tc>
        <w:tc>
          <w:tcPr>
            <w:tcW w:w="1474" w:type="dxa"/>
          </w:tcPr>
          <w:p w:rsidR="005337EA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1475" w:type="dxa"/>
          </w:tcPr>
          <w:p w:rsidR="005337EA" w:rsidRPr="000E6B13" w:rsidRDefault="00C44940" w:rsidP="00AE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</w:tr>
      <w:tr w:rsidR="005337EA" w:rsidRPr="00AB5B75" w:rsidTr="005337EA">
        <w:tc>
          <w:tcPr>
            <w:tcW w:w="2660" w:type="dxa"/>
          </w:tcPr>
          <w:p w:rsidR="005337EA" w:rsidRPr="00AB5B75" w:rsidRDefault="005337EA" w:rsidP="00AE257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</w:tcPr>
          <w:p w:rsidR="005337EA" w:rsidRPr="00AB5B75" w:rsidRDefault="00C44940" w:rsidP="00AE2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1474" w:type="dxa"/>
          </w:tcPr>
          <w:p w:rsidR="005337EA" w:rsidRPr="00AB5B75" w:rsidRDefault="00C44940" w:rsidP="00AE2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15,46</w:t>
            </w:r>
          </w:p>
        </w:tc>
        <w:tc>
          <w:tcPr>
            <w:tcW w:w="1474" w:type="dxa"/>
          </w:tcPr>
          <w:p w:rsidR="005337EA" w:rsidRPr="00AB5B75" w:rsidRDefault="00C44940" w:rsidP="00AE2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51,55</w:t>
            </w:r>
          </w:p>
        </w:tc>
        <w:tc>
          <w:tcPr>
            <w:tcW w:w="1474" w:type="dxa"/>
          </w:tcPr>
          <w:p w:rsidR="005337EA" w:rsidRPr="00AB5B75" w:rsidRDefault="00C44940" w:rsidP="00AE2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28,87</w:t>
            </w:r>
          </w:p>
        </w:tc>
        <w:tc>
          <w:tcPr>
            <w:tcW w:w="1475" w:type="dxa"/>
          </w:tcPr>
          <w:p w:rsidR="005337EA" w:rsidRPr="00AB5B75" w:rsidRDefault="00C44940" w:rsidP="00AF20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4,12</w:t>
            </w:r>
          </w:p>
        </w:tc>
      </w:tr>
    </w:tbl>
    <w:p w:rsidR="00D85067" w:rsidRPr="00BA3F23" w:rsidRDefault="00D85067" w:rsidP="00AE25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257D" w:rsidRPr="00BA3F23" w:rsidRDefault="00AE257D" w:rsidP="00AE257D">
      <w:pPr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3F2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4109" w:rsidRPr="00BA3F23" w:rsidRDefault="00974109" w:rsidP="00AE25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2876" w:rsidRDefault="00162876" w:rsidP="00AE257D">
      <w:pPr>
        <w:rPr>
          <w:rFonts w:ascii="Times New Roman" w:hAnsi="Times New Roman" w:cs="Times New Roman"/>
          <w:b/>
          <w:sz w:val="24"/>
          <w:szCs w:val="24"/>
        </w:rPr>
      </w:pPr>
    </w:p>
    <w:p w:rsidR="00162876" w:rsidRDefault="00162876" w:rsidP="00AE257D">
      <w:pPr>
        <w:rPr>
          <w:rFonts w:ascii="Times New Roman" w:hAnsi="Times New Roman" w:cs="Times New Roman"/>
          <w:b/>
          <w:sz w:val="24"/>
          <w:szCs w:val="24"/>
        </w:rPr>
      </w:pPr>
    </w:p>
    <w:p w:rsidR="00AE257D" w:rsidRDefault="00AE257D" w:rsidP="00AE25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5B75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достижения планируемых результатов ООП ООО</w:t>
      </w:r>
    </w:p>
    <w:p w:rsidR="00974109" w:rsidRPr="00BA3F23" w:rsidRDefault="00974109" w:rsidP="00AE25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AE257D" w:rsidRPr="00BA3F23" w:rsidTr="005337EA">
        <w:trPr>
          <w:trHeight w:val="20"/>
        </w:trPr>
        <w:tc>
          <w:tcPr>
            <w:tcW w:w="567" w:type="dxa"/>
            <w:vMerge w:val="restart"/>
          </w:tcPr>
          <w:p w:rsidR="00AE257D" w:rsidRPr="00AB5B7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AB5B75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AE257D" w:rsidRPr="00AB5B75" w:rsidRDefault="00AE257D" w:rsidP="00AE257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AB5B75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AE257D" w:rsidRPr="00AB5B75" w:rsidRDefault="00AE257D" w:rsidP="00AE257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AB5B75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AB5B75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AB5B75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AB5B75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AB5B75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AE257D" w:rsidRPr="00AB5B7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AB5B75">
              <w:rPr>
                <w:rFonts w:ascii="Times New Roman" w:hAnsi="Times New Roman" w:cs="Times New Roman"/>
                <w:sz w:val="20"/>
              </w:rPr>
              <w:t>Макс</w:t>
            </w:r>
            <w:r w:rsidRPr="00AB5B75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AE257D" w:rsidRPr="00AA0C8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A0C85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AA0C85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AE257D" w:rsidRPr="00BA3F23" w:rsidTr="005337EA">
        <w:trPr>
          <w:trHeight w:val="20"/>
        </w:trPr>
        <w:tc>
          <w:tcPr>
            <w:tcW w:w="567" w:type="dxa"/>
            <w:vMerge/>
          </w:tcPr>
          <w:p w:rsidR="00AE257D" w:rsidRPr="00AB5B7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AE257D" w:rsidRPr="00AB5B75" w:rsidRDefault="00AE257D" w:rsidP="00AE257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AE257D" w:rsidRPr="00AB5B7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AE257D" w:rsidRPr="00AB5B7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B5B75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AE257D" w:rsidRPr="00AA0C8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AA0C85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AE257D" w:rsidRPr="00AA0C8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AA0C85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AE257D" w:rsidRPr="00AA0C85" w:rsidRDefault="00AE257D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AA0C85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BD2084" w:rsidRPr="00BA3F23" w:rsidTr="005337EA">
        <w:trPr>
          <w:trHeight w:val="20"/>
        </w:trPr>
        <w:tc>
          <w:tcPr>
            <w:tcW w:w="567" w:type="dxa"/>
            <w:vMerge/>
          </w:tcPr>
          <w:p w:rsidR="00BD2084" w:rsidRPr="00AB5B75" w:rsidRDefault="00BD2084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BD2084" w:rsidRPr="00AB5B75" w:rsidRDefault="00BD2084" w:rsidP="00AE257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BD2084" w:rsidRPr="00AB5B75" w:rsidRDefault="00BD2084" w:rsidP="00AE257D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BD2084" w:rsidRPr="00AB5B75" w:rsidRDefault="006F2C71" w:rsidP="00BD2084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97</w:t>
            </w:r>
            <w:r w:rsidR="00BD2084" w:rsidRPr="00AB5B75">
              <w:rPr>
                <w:rFonts w:ascii="Times New Roman" w:hAnsi="Times New Roman" w:cs="Times New Roman"/>
                <w:b/>
                <w:i/>
                <w:szCs w:val="24"/>
              </w:rPr>
              <w:t xml:space="preserve"> уч.</w:t>
            </w:r>
          </w:p>
        </w:tc>
        <w:tc>
          <w:tcPr>
            <w:tcW w:w="887" w:type="dxa"/>
            <w:vAlign w:val="center"/>
          </w:tcPr>
          <w:p w:rsidR="00BD2084" w:rsidRPr="00893C6A" w:rsidRDefault="006F2C71" w:rsidP="00BD2084">
            <w:pPr>
              <w:widowControl w:val="0"/>
              <w:ind w:left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1096</w:t>
            </w:r>
            <w:r w:rsidR="00BD2084" w:rsidRPr="00893C6A">
              <w:rPr>
                <w:rFonts w:ascii="Times New Roman" w:hAnsi="Times New Roman" w:cs="Times New Roman"/>
                <w:szCs w:val="24"/>
              </w:rPr>
              <w:t xml:space="preserve"> уч.</w:t>
            </w:r>
          </w:p>
        </w:tc>
        <w:tc>
          <w:tcPr>
            <w:tcW w:w="887" w:type="dxa"/>
            <w:vAlign w:val="center"/>
          </w:tcPr>
          <w:p w:rsidR="00BD2084" w:rsidRPr="00893C6A" w:rsidRDefault="00BD2084" w:rsidP="00A76573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szCs w:val="24"/>
              </w:rPr>
            </w:pPr>
            <w:r w:rsidRPr="00893C6A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6F2C71">
              <w:rPr>
                <w:rFonts w:ascii="Times New Roman" w:hAnsi="Times New Roman" w:cs="Times New Roman"/>
                <w:bCs/>
                <w:szCs w:val="24"/>
              </w:rPr>
              <w:t>787</w:t>
            </w:r>
            <w:r w:rsidR="00A76573" w:rsidRPr="00893C6A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893C6A">
              <w:rPr>
                <w:rFonts w:ascii="Times New Roman" w:hAnsi="Times New Roman" w:cs="Times New Roman"/>
                <w:bCs/>
                <w:szCs w:val="24"/>
              </w:rPr>
              <w:t xml:space="preserve"> уч.</w:t>
            </w:r>
          </w:p>
        </w:tc>
        <w:tc>
          <w:tcPr>
            <w:tcW w:w="888" w:type="dxa"/>
            <w:vAlign w:val="center"/>
          </w:tcPr>
          <w:p w:rsidR="00BD2084" w:rsidRPr="00893C6A" w:rsidRDefault="006F2C71" w:rsidP="00BD208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1289890</w:t>
            </w:r>
            <w:r w:rsidR="00BD2084" w:rsidRPr="00893C6A">
              <w:rPr>
                <w:rFonts w:ascii="Times New Roman" w:hAnsi="Times New Roman" w:cs="Times New Roman"/>
                <w:bCs/>
                <w:szCs w:val="24"/>
              </w:rPr>
              <w:t xml:space="preserve"> уч.</w:t>
            </w:r>
          </w:p>
        </w:tc>
      </w:tr>
      <w:tr w:rsidR="006F2C71" w:rsidRPr="00BA3F23" w:rsidTr="00AF2084">
        <w:trPr>
          <w:trHeight w:val="20"/>
        </w:trPr>
        <w:tc>
          <w:tcPr>
            <w:tcW w:w="567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1(1)</w:t>
            </w:r>
          </w:p>
        </w:tc>
        <w:tc>
          <w:tcPr>
            <w:tcW w:w="5670" w:type="dxa"/>
            <w:vMerge w:val="restart"/>
          </w:tcPr>
          <w:p w:rsidR="006F2C71" w:rsidRPr="00610EED" w:rsidRDefault="006F2C71" w:rsidP="00247220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10EED">
              <w:rPr>
                <w:rFonts w:ascii="Times New Roman" w:hAnsi="Times New Roman" w:cs="Times New Roman"/>
                <w:i/>
                <w:color w:val="000000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</w:p>
          <w:p w:rsidR="006F2C71" w:rsidRPr="00610EED" w:rsidRDefault="006F2C71" w:rsidP="00610EE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gramStart"/>
            <w:r w:rsidRPr="00610EED">
              <w:rPr>
                <w:rFonts w:ascii="Times New Roman" w:hAnsi="Times New Roman" w:cs="Times New Roman"/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</w:t>
            </w:r>
            <w:r w:rsidR="00610EED" w:rsidRPr="00610EED">
              <w:rPr>
                <w:rFonts w:ascii="Times New Roman" w:hAnsi="Times New Roman" w:cs="Times New Roman"/>
                <w:color w:val="000000"/>
              </w:rPr>
              <w:t xml:space="preserve">й, животных, грибов и бактерий </w:t>
            </w:r>
            <w:proofErr w:type="gramEnd"/>
          </w:p>
        </w:tc>
        <w:tc>
          <w:tcPr>
            <w:tcW w:w="594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98,97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95,26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96,47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96,88</w:t>
            </w:r>
          </w:p>
        </w:tc>
      </w:tr>
      <w:tr w:rsidR="006F2C71" w:rsidRPr="00BA3F23" w:rsidTr="00AF2084">
        <w:trPr>
          <w:trHeight w:val="20"/>
        </w:trPr>
        <w:tc>
          <w:tcPr>
            <w:tcW w:w="567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1(2)</w:t>
            </w:r>
          </w:p>
        </w:tc>
        <w:tc>
          <w:tcPr>
            <w:tcW w:w="5670" w:type="dxa"/>
            <w:vMerge/>
          </w:tcPr>
          <w:p w:rsidR="006F2C71" w:rsidRPr="00AB5B75" w:rsidRDefault="006F2C71" w:rsidP="00247220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23,71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27,19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36,57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38,35</w:t>
            </w:r>
          </w:p>
        </w:tc>
      </w:tr>
      <w:tr w:rsidR="006F2C71" w:rsidRPr="00BA3F23" w:rsidTr="00AF2084">
        <w:trPr>
          <w:trHeight w:val="20"/>
        </w:trPr>
        <w:tc>
          <w:tcPr>
            <w:tcW w:w="567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1(</w:t>
            </w:r>
            <w:r w:rsidRPr="00AB5B75">
              <w:rPr>
                <w:rFonts w:ascii="Times New Roman" w:hAnsi="Times New Roman" w:cs="Times New Roman"/>
                <w:bCs/>
              </w:rPr>
              <w:t>3)</w:t>
            </w:r>
          </w:p>
        </w:tc>
        <w:tc>
          <w:tcPr>
            <w:tcW w:w="5670" w:type="dxa"/>
            <w:vMerge/>
          </w:tcPr>
          <w:p w:rsidR="006F2C71" w:rsidRPr="00AB5B75" w:rsidRDefault="006F2C71" w:rsidP="00247220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6F2C71" w:rsidRPr="00AB5B75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AB5B75" w:rsidRDefault="006F2C71" w:rsidP="00AB5B75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24,23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32,5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6F2C71" w:rsidRPr="00893C6A" w:rsidRDefault="006F2C71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34,49</w:t>
            </w:r>
          </w:p>
        </w:tc>
      </w:tr>
      <w:tr w:rsidR="00F72CEC" w:rsidRPr="00BA3F23" w:rsidTr="00AF2084">
        <w:trPr>
          <w:trHeight w:val="20"/>
        </w:trPr>
        <w:tc>
          <w:tcPr>
            <w:tcW w:w="567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5670" w:type="dxa"/>
            <w:vMerge w:val="restart"/>
          </w:tcPr>
          <w:p w:rsidR="00F72CEC" w:rsidRPr="00F72CEC" w:rsidRDefault="00F72CEC" w:rsidP="006F2C71">
            <w:pPr>
              <w:widowControl w:val="0"/>
              <w:autoSpaceDE w:val="0"/>
              <w:autoSpaceDN w:val="0"/>
              <w:adjustRightInd w:val="0"/>
              <w:ind w:left="15" w:right="126" w:firstLine="15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6F2C7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Умение устанавливать причинно-следственные связи, строить </w:t>
            </w:r>
            <w:proofErr w:type="gramStart"/>
            <w:r w:rsidRPr="006F2C7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логическое рассуждение</w:t>
            </w:r>
            <w:proofErr w:type="gramEnd"/>
            <w:r w:rsidRPr="006F2C7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, умозаключение (индуктивное, дедуктивное и по аналогии) и делать выв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оды</w:t>
            </w:r>
            <w:r w:rsidR="0003585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F72CEC">
              <w:rPr>
                <w:rFonts w:ascii="Times New Roman" w:hAnsi="Times New Roman" w:cs="Times New Roman"/>
                <w:iCs/>
                <w:sz w:val="21"/>
                <w:szCs w:val="21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F72CEC" w:rsidRPr="00AB5B75" w:rsidRDefault="00F72CEC" w:rsidP="00610EED">
            <w:pPr>
              <w:widowControl w:val="0"/>
              <w:autoSpaceDE w:val="0"/>
              <w:autoSpaceDN w:val="0"/>
              <w:adjustRightInd w:val="0"/>
              <w:ind w:left="15" w:right="126" w:firstLine="15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2CEC">
              <w:rPr>
                <w:rFonts w:ascii="Times New Roman" w:hAnsi="Times New Roman" w:cs="Times New Roman"/>
                <w:iCs/>
                <w:sz w:val="21"/>
                <w:szCs w:val="21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="00610EE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ab/>
            </w:r>
          </w:p>
        </w:tc>
        <w:tc>
          <w:tcPr>
            <w:tcW w:w="594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74,23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71,17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70,38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71,73</w:t>
            </w:r>
          </w:p>
        </w:tc>
      </w:tr>
      <w:tr w:rsidR="00F72CEC" w:rsidRPr="00BA3F23" w:rsidTr="002F3383">
        <w:trPr>
          <w:trHeight w:val="20"/>
        </w:trPr>
        <w:tc>
          <w:tcPr>
            <w:tcW w:w="567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2(2)</w:t>
            </w:r>
          </w:p>
        </w:tc>
        <w:tc>
          <w:tcPr>
            <w:tcW w:w="5670" w:type="dxa"/>
            <w:vMerge/>
          </w:tcPr>
          <w:p w:rsidR="00F72CEC" w:rsidRPr="00AB5B75" w:rsidRDefault="00F72CEC" w:rsidP="00D1368B">
            <w:pPr>
              <w:widowControl w:val="0"/>
              <w:autoSpaceDE w:val="0"/>
              <w:autoSpaceDN w:val="0"/>
              <w:adjustRightInd w:val="0"/>
              <w:ind w:left="15" w:right="126" w:firstLine="15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22,68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39,63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F72CEC" w:rsidRPr="00893C6A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42,9</w:t>
            </w:r>
          </w:p>
        </w:tc>
      </w:tr>
      <w:tr w:rsidR="00F72CEC" w:rsidRPr="00BA3F23" w:rsidTr="00AF2084">
        <w:trPr>
          <w:trHeight w:val="20"/>
        </w:trPr>
        <w:tc>
          <w:tcPr>
            <w:tcW w:w="567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3(1)</w:t>
            </w:r>
          </w:p>
        </w:tc>
        <w:tc>
          <w:tcPr>
            <w:tcW w:w="5670" w:type="dxa"/>
            <w:vMerge w:val="restart"/>
          </w:tcPr>
          <w:p w:rsidR="00F72CEC" w:rsidRPr="00AB5B75" w:rsidRDefault="00F72CEC" w:rsidP="003E6F87">
            <w:pPr>
              <w:widowControl w:val="0"/>
              <w:autoSpaceDE w:val="0"/>
              <w:autoSpaceDN w:val="0"/>
              <w:adjustRightInd w:val="0"/>
              <w:ind w:left="23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72CEC">
              <w:rPr>
                <w:rFonts w:ascii="Times New Roman" w:hAnsi="Times New Roman" w:cs="Times New Roman"/>
                <w:sz w:val="21"/>
                <w:szCs w:val="21"/>
              </w:rPr>
              <w:t>Биология как наука. Методы изучения живых организмов. Роль биологии в познании окружающего мира и п</w:t>
            </w:r>
            <w:r w:rsidR="003E6F87">
              <w:rPr>
                <w:rFonts w:ascii="Times New Roman" w:hAnsi="Times New Roman" w:cs="Times New Roman"/>
                <w:sz w:val="21"/>
                <w:szCs w:val="21"/>
              </w:rPr>
              <w:t>рактической деятельности людей.</w:t>
            </w:r>
            <w:r w:rsidR="003E6F87" w:rsidRPr="003E6F87">
              <w:rPr>
                <w:rFonts w:ascii="Times New Roman" w:hAnsi="Times New Roman" w:cs="Times New Roman"/>
                <w:sz w:val="21"/>
                <w:szCs w:val="21"/>
              </w:rPr>
              <w:t xml:space="preserve"> Биология как наука. Методы изучения живых организмов. Роль биологии в познании окружающего мира и п</w:t>
            </w:r>
            <w:r w:rsidR="003E6F87">
              <w:rPr>
                <w:rFonts w:ascii="Times New Roman" w:hAnsi="Times New Roman" w:cs="Times New Roman"/>
                <w:sz w:val="21"/>
                <w:szCs w:val="21"/>
              </w:rPr>
              <w:t>рактической деятельности людей.</w:t>
            </w:r>
          </w:p>
        </w:tc>
        <w:tc>
          <w:tcPr>
            <w:tcW w:w="594" w:type="dxa"/>
            <w:vAlign w:val="center"/>
          </w:tcPr>
          <w:p w:rsidR="00F72CEC" w:rsidRPr="00AB5B75" w:rsidRDefault="007633CB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81,96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70,44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F72CEC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68,57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F72CEC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69,57</w:t>
            </w:r>
          </w:p>
        </w:tc>
      </w:tr>
      <w:tr w:rsidR="00F72CEC" w:rsidRPr="00BA3F23" w:rsidTr="002F3383">
        <w:trPr>
          <w:trHeight w:val="285"/>
        </w:trPr>
        <w:tc>
          <w:tcPr>
            <w:tcW w:w="567" w:type="dxa"/>
            <w:vAlign w:val="center"/>
          </w:tcPr>
          <w:p w:rsidR="00F72CEC" w:rsidRPr="00AB5B75" w:rsidRDefault="00F72CEC" w:rsidP="00F72C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3(2)</w:t>
            </w:r>
          </w:p>
        </w:tc>
        <w:tc>
          <w:tcPr>
            <w:tcW w:w="5670" w:type="dxa"/>
            <w:vMerge/>
          </w:tcPr>
          <w:p w:rsidR="00F72CEC" w:rsidRPr="00AB5B75" w:rsidRDefault="00F72CEC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F72CEC" w:rsidRPr="00AB5B75" w:rsidRDefault="00F72CEC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25,77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32,57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72CEC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41,98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F72CEC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44,21</w:t>
            </w:r>
          </w:p>
        </w:tc>
      </w:tr>
      <w:tr w:rsidR="00F6040D" w:rsidRPr="00BA3F23" w:rsidTr="002F3383">
        <w:trPr>
          <w:trHeight w:val="20"/>
        </w:trPr>
        <w:tc>
          <w:tcPr>
            <w:tcW w:w="567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AB5B75"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5670" w:type="dxa"/>
            <w:vMerge w:val="restart"/>
          </w:tcPr>
          <w:p w:rsidR="00F6040D" w:rsidRPr="00F6040D" w:rsidRDefault="00F6040D" w:rsidP="00F6040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Правила работы в кабинете биологии, с биологическими приборами и инструментами. </w:t>
            </w:r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ab/>
            </w:r>
          </w:p>
          <w:p w:rsidR="00F6040D" w:rsidRPr="00AB5B75" w:rsidRDefault="00F6040D" w:rsidP="00F6040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94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48,45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49,27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55,41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57,05</w:t>
            </w:r>
          </w:p>
        </w:tc>
      </w:tr>
      <w:tr w:rsidR="00F6040D" w:rsidRPr="00BA3F23" w:rsidTr="002F3383">
        <w:trPr>
          <w:trHeight w:val="20"/>
        </w:trPr>
        <w:tc>
          <w:tcPr>
            <w:tcW w:w="567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AB5B75">
              <w:rPr>
                <w:rFonts w:ascii="Times New Roman" w:hAnsi="Times New Roman" w:cs="Times New Roman"/>
                <w:bCs/>
              </w:rPr>
              <w:t>(2)</w:t>
            </w:r>
          </w:p>
        </w:tc>
        <w:tc>
          <w:tcPr>
            <w:tcW w:w="5670" w:type="dxa"/>
            <w:vMerge/>
          </w:tcPr>
          <w:p w:rsidR="00F6040D" w:rsidRPr="00AB5B75" w:rsidRDefault="00F6040D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21,65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49,17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52,27</w:t>
            </w:r>
          </w:p>
        </w:tc>
      </w:tr>
      <w:tr w:rsidR="00F6040D" w:rsidRPr="00BA3F23" w:rsidTr="002F3383">
        <w:trPr>
          <w:trHeight w:val="20"/>
        </w:trPr>
        <w:tc>
          <w:tcPr>
            <w:tcW w:w="567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AB5B75">
              <w:rPr>
                <w:rFonts w:ascii="Times New Roman" w:hAnsi="Times New Roman" w:cs="Times New Roman"/>
                <w:bCs/>
              </w:rPr>
              <w:t>(3)</w:t>
            </w:r>
          </w:p>
        </w:tc>
        <w:tc>
          <w:tcPr>
            <w:tcW w:w="5670" w:type="dxa"/>
            <w:vMerge/>
          </w:tcPr>
          <w:p w:rsidR="00F6040D" w:rsidRPr="00AB5B75" w:rsidRDefault="00F6040D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F6040D" w:rsidRPr="00AB5B75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82,47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62,53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F6040D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61,87</w:t>
            </w:r>
          </w:p>
        </w:tc>
      </w:tr>
      <w:tr w:rsidR="00BD2084" w:rsidRPr="00BA3F23" w:rsidTr="002F3383">
        <w:trPr>
          <w:trHeight w:val="20"/>
        </w:trPr>
        <w:tc>
          <w:tcPr>
            <w:tcW w:w="567" w:type="dxa"/>
            <w:vAlign w:val="center"/>
          </w:tcPr>
          <w:p w:rsidR="00BD2084" w:rsidRPr="00AB5B75" w:rsidRDefault="00247220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0" w:type="dxa"/>
          </w:tcPr>
          <w:p w:rsidR="00BD2084" w:rsidRPr="00F6040D" w:rsidRDefault="00F6040D" w:rsidP="00F6040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>экосистемной</w:t>
            </w:r>
            <w:proofErr w:type="spellEnd"/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  <w:p w:rsidR="00F6040D" w:rsidRPr="00F6040D" w:rsidRDefault="00F6040D" w:rsidP="00F6040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F6040D">
              <w:rPr>
                <w:rFonts w:ascii="Times New Roman" w:hAnsi="Times New Roman" w:cs="Times New Roman"/>
                <w:iCs/>
                <w:sz w:val="21"/>
                <w:szCs w:val="21"/>
              </w:rPr>
              <w:t>Организм. Классификация организмов. Принципы классификации. Одноклеточ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ные и многоклеточные организмы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ab/>
            </w:r>
          </w:p>
        </w:tc>
        <w:tc>
          <w:tcPr>
            <w:tcW w:w="594" w:type="dxa"/>
            <w:vAlign w:val="center"/>
          </w:tcPr>
          <w:p w:rsidR="00BD2084" w:rsidRPr="00AB5B75" w:rsidRDefault="00BD2084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D2084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70,1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D2084" w:rsidRPr="00893C6A" w:rsidRDefault="00512F45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893C6A">
              <w:rPr>
                <w:rFonts w:ascii="Times New Roman" w:hAnsi="Times New Roman" w:cs="Times New Roman"/>
                <w:bCs/>
              </w:rPr>
              <w:t>59</w:t>
            </w:r>
            <w:r w:rsidR="006E13EA">
              <w:rPr>
                <w:rFonts w:ascii="Times New Roman" w:hAnsi="Times New Roman" w:cs="Times New Roman"/>
                <w:bCs/>
              </w:rPr>
              <w:t>,63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D2084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66,0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D2084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67,24</w:t>
            </w:r>
          </w:p>
        </w:tc>
      </w:tr>
      <w:tr w:rsidR="008A000A" w:rsidRPr="00BA3F23" w:rsidTr="002F3383">
        <w:trPr>
          <w:trHeight w:val="20"/>
        </w:trPr>
        <w:tc>
          <w:tcPr>
            <w:tcW w:w="567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6(1</w:t>
            </w:r>
            <w:r w:rsidRPr="00AB5B7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670" w:type="dxa"/>
            <w:vMerge w:val="restart"/>
          </w:tcPr>
          <w:p w:rsidR="008A000A" w:rsidRPr="008A000A" w:rsidRDefault="008A000A" w:rsidP="00F6040D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 </w:t>
            </w:r>
          </w:p>
          <w:p w:rsidR="008A000A" w:rsidRPr="00AB5B75" w:rsidRDefault="008A000A" w:rsidP="008A000A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6040D">
              <w:rPr>
                <w:rFonts w:ascii="Times New Roman" w:hAnsi="Times New Roman" w:cs="Times New Roman"/>
                <w:sz w:val="21"/>
                <w:szCs w:val="21"/>
              </w:rPr>
              <w:t>Условия обитания растений. Среды обитания растений. Среды обитания животных. Сезо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нные явления в жизни животных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89,69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67,43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70,18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71,85</w:t>
            </w:r>
          </w:p>
        </w:tc>
      </w:tr>
      <w:tr w:rsidR="008A000A" w:rsidRPr="00BA3F23" w:rsidTr="002F3383">
        <w:trPr>
          <w:trHeight w:val="20"/>
        </w:trPr>
        <w:tc>
          <w:tcPr>
            <w:tcW w:w="567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6(2)</w:t>
            </w:r>
          </w:p>
        </w:tc>
        <w:tc>
          <w:tcPr>
            <w:tcW w:w="5670" w:type="dxa"/>
            <w:vMerge/>
          </w:tcPr>
          <w:p w:rsidR="008A000A" w:rsidRPr="00AB5B75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 w:firstLine="15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27,84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29,84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41,58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45,1</w:t>
            </w:r>
          </w:p>
        </w:tc>
      </w:tr>
      <w:tr w:rsidR="008A000A" w:rsidRPr="00BA3F23" w:rsidTr="002F3383">
        <w:trPr>
          <w:trHeight w:val="20"/>
        </w:trPr>
        <w:tc>
          <w:tcPr>
            <w:tcW w:w="567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7(1)</w:t>
            </w:r>
          </w:p>
        </w:tc>
        <w:tc>
          <w:tcPr>
            <w:tcW w:w="5670" w:type="dxa"/>
            <w:vMerge w:val="restart"/>
          </w:tcPr>
          <w:p w:rsidR="008A000A" w:rsidRPr="008A000A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  <w:p w:rsidR="008A000A" w:rsidRPr="008A000A" w:rsidRDefault="008A000A" w:rsidP="008A000A">
            <w:pPr>
              <w:widowControl w:val="0"/>
              <w:autoSpaceDE w:val="0"/>
              <w:autoSpaceDN w:val="0"/>
              <w:adjustRightInd w:val="0"/>
              <w:ind w:left="15" w:right="126" w:firstLine="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sz w:val="21"/>
                <w:szCs w:val="21"/>
              </w:rPr>
              <w:t>Царс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тво Растения. Царство Животные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AB5B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58,03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57,86</w:t>
            </w:r>
          </w:p>
        </w:tc>
      </w:tr>
      <w:tr w:rsidR="008A000A" w:rsidRPr="00BA3F23" w:rsidTr="002F3383">
        <w:trPr>
          <w:trHeight w:val="20"/>
        </w:trPr>
        <w:tc>
          <w:tcPr>
            <w:tcW w:w="567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7(2)</w:t>
            </w:r>
          </w:p>
        </w:tc>
        <w:tc>
          <w:tcPr>
            <w:tcW w:w="5670" w:type="dxa"/>
            <w:vMerge/>
          </w:tcPr>
          <w:p w:rsidR="008A000A" w:rsidRPr="00AB5B75" w:rsidRDefault="008A000A" w:rsidP="008A000A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AB5B75" w:rsidRDefault="008A000A" w:rsidP="00AB5B75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13,75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22,55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25,78</w:t>
            </w:r>
          </w:p>
        </w:tc>
      </w:tr>
      <w:tr w:rsidR="00BD2084" w:rsidRPr="00BA3F23" w:rsidTr="00AF2084">
        <w:trPr>
          <w:trHeight w:val="20"/>
        </w:trPr>
        <w:tc>
          <w:tcPr>
            <w:tcW w:w="567" w:type="dxa"/>
            <w:vAlign w:val="center"/>
          </w:tcPr>
          <w:p w:rsidR="00BD2084" w:rsidRPr="00AB5B75" w:rsidRDefault="00247220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0" w:type="dxa"/>
          </w:tcPr>
          <w:p w:rsidR="00BD2084" w:rsidRPr="008A000A" w:rsidRDefault="008A000A" w:rsidP="008A000A">
            <w:pPr>
              <w:widowControl w:val="0"/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Формирование основ экологической грамотности: способности оценивать последствия деятельности </w:t>
            </w: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  <w:p w:rsidR="008A000A" w:rsidRPr="00AB5B75" w:rsidRDefault="008A000A" w:rsidP="008A000A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Среды жизни</w:t>
            </w:r>
          </w:p>
        </w:tc>
        <w:tc>
          <w:tcPr>
            <w:tcW w:w="594" w:type="dxa"/>
            <w:vAlign w:val="center"/>
          </w:tcPr>
          <w:p w:rsidR="00BD2084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BD2084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41,24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BD2084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38,28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BD2084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43,33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BD2084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44,99</w:t>
            </w:r>
          </w:p>
        </w:tc>
      </w:tr>
      <w:tr w:rsidR="00BD2084" w:rsidRPr="00BA3F23" w:rsidTr="002F3383">
        <w:trPr>
          <w:trHeight w:val="20"/>
        </w:trPr>
        <w:tc>
          <w:tcPr>
            <w:tcW w:w="567" w:type="dxa"/>
            <w:vAlign w:val="center"/>
          </w:tcPr>
          <w:p w:rsidR="00BD2084" w:rsidRPr="00AB5B75" w:rsidRDefault="00247220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5670" w:type="dxa"/>
          </w:tcPr>
          <w:p w:rsidR="00BD2084" w:rsidRDefault="008A000A" w:rsidP="008A000A">
            <w:pPr>
              <w:widowControl w:val="0"/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Формирование представлений о значении биологических наук в решении </w:t>
            </w:r>
            <w:proofErr w:type="gramStart"/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в условиях быстрого изменения экологического качества окружающей среды</w:t>
            </w:r>
          </w:p>
          <w:p w:rsidR="008A000A" w:rsidRPr="008A000A" w:rsidRDefault="008A000A" w:rsidP="008A000A">
            <w:pPr>
              <w:widowControl w:val="0"/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sz w:val="21"/>
                <w:szCs w:val="21"/>
              </w:rPr>
              <w:t>Соблюдение правил поведения в окружающей среде. Бережное отношение к природе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Охрана биологических объектов</w:t>
            </w:r>
          </w:p>
        </w:tc>
        <w:tc>
          <w:tcPr>
            <w:tcW w:w="594" w:type="dxa"/>
            <w:vAlign w:val="center"/>
          </w:tcPr>
          <w:p w:rsidR="00BD2084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D2084" w:rsidRPr="00AB5B75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43,3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D2084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67,11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D2084" w:rsidRPr="00893C6A" w:rsidRDefault="006E13E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67,21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D2084" w:rsidRPr="00893C6A" w:rsidRDefault="00F6040D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68,31</w:t>
            </w:r>
          </w:p>
        </w:tc>
      </w:tr>
      <w:tr w:rsidR="008A000A" w:rsidRPr="00BA3F23" w:rsidTr="00AF2084">
        <w:trPr>
          <w:trHeight w:val="20"/>
        </w:trPr>
        <w:tc>
          <w:tcPr>
            <w:tcW w:w="567" w:type="dxa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10К1</w:t>
            </w:r>
          </w:p>
        </w:tc>
        <w:tc>
          <w:tcPr>
            <w:tcW w:w="5670" w:type="dxa"/>
            <w:vMerge w:val="restart"/>
          </w:tcPr>
          <w:p w:rsidR="008A000A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i/>
                <w:sz w:val="21"/>
                <w:szCs w:val="21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  <w:p w:rsidR="008A000A" w:rsidRPr="008A000A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A000A">
              <w:rPr>
                <w:rFonts w:ascii="Times New Roman" w:hAnsi="Times New Roman" w:cs="Times New Roman"/>
                <w:sz w:val="21"/>
                <w:szCs w:val="21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8A000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80,41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77,37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78,9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80,09</w:t>
            </w:r>
          </w:p>
        </w:tc>
      </w:tr>
      <w:tr w:rsidR="008A000A" w:rsidRPr="00BA3F23" w:rsidTr="00AF2084">
        <w:trPr>
          <w:trHeight w:val="20"/>
        </w:trPr>
        <w:tc>
          <w:tcPr>
            <w:tcW w:w="567" w:type="dxa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10К2</w:t>
            </w:r>
          </w:p>
        </w:tc>
        <w:tc>
          <w:tcPr>
            <w:tcW w:w="5670" w:type="dxa"/>
            <w:vMerge/>
          </w:tcPr>
          <w:p w:rsidR="008A000A" w:rsidRPr="00AB5B75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60,82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63,14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67,14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68,79</w:t>
            </w:r>
          </w:p>
        </w:tc>
      </w:tr>
      <w:tr w:rsidR="008A000A" w:rsidRPr="00BA3F23" w:rsidTr="002F3383">
        <w:trPr>
          <w:trHeight w:val="20"/>
        </w:trPr>
        <w:tc>
          <w:tcPr>
            <w:tcW w:w="567" w:type="dxa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10К3</w:t>
            </w:r>
          </w:p>
        </w:tc>
        <w:tc>
          <w:tcPr>
            <w:tcW w:w="5670" w:type="dxa"/>
            <w:vMerge/>
          </w:tcPr>
          <w:p w:rsidR="008A000A" w:rsidRPr="00AB5B75" w:rsidRDefault="008A000A" w:rsidP="00D1368B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8A000A" w:rsidRPr="00AB5B75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35,05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35,04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40,12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8A000A" w:rsidRPr="00893C6A" w:rsidRDefault="008A000A" w:rsidP="00BD2084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40,5</w:t>
            </w:r>
          </w:p>
        </w:tc>
      </w:tr>
    </w:tbl>
    <w:p w:rsidR="00AB5B75" w:rsidRDefault="00AB5B75" w:rsidP="00237AD8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388C" w:rsidRPr="00AB5B75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75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AB5B75" w:rsidRDefault="00237AD8" w:rsidP="00295DE4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Учител</w:t>
      </w:r>
      <w:r w:rsidR="00D0016B" w:rsidRPr="00AB5B75">
        <w:rPr>
          <w:rFonts w:ascii="Times New Roman" w:hAnsi="Times New Roman" w:cs="Times New Roman"/>
          <w:sz w:val="24"/>
          <w:szCs w:val="24"/>
        </w:rPr>
        <w:t xml:space="preserve">ю </w:t>
      </w:r>
      <w:r w:rsidR="0015028A" w:rsidRPr="00AB5B75">
        <w:rPr>
          <w:rFonts w:ascii="Times New Roman" w:hAnsi="Times New Roman" w:cs="Times New Roman"/>
          <w:sz w:val="24"/>
          <w:szCs w:val="24"/>
        </w:rPr>
        <w:t xml:space="preserve">биологии </w:t>
      </w:r>
      <w:proofErr w:type="spellStart"/>
      <w:r w:rsidR="009E2BF6" w:rsidRPr="002F3383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Г.В.Кокориной</w:t>
      </w:r>
      <w:proofErr w:type="spellEnd"/>
      <w:r w:rsidRPr="002F3383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:</w:t>
      </w:r>
    </w:p>
    <w:p w:rsidR="00B3388C" w:rsidRPr="00AB5B75" w:rsidRDefault="00237AD8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п</w:t>
      </w:r>
      <w:r w:rsidR="00B3388C" w:rsidRPr="00AB5B75">
        <w:rPr>
          <w:rFonts w:ascii="Times New Roman" w:hAnsi="Times New Roman" w:cs="Times New Roman"/>
          <w:sz w:val="24"/>
          <w:szCs w:val="24"/>
        </w:rPr>
        <w:t>ровести с уча</w:t>
      </w:r>
      <w:r w:rsidRPr="00AB5B75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AB5B75">
        <w:rPr>
          <w:rFonts w:ascii="Times New Roman" w:hAnsi="Times New Roman" w:cs="Times New Roman"/>
          <w:sz w:val="24"/>
          <w:szCs w:val="24"/>
        </w:rPr>
        <w:t>, особ</w:t>
      </w:r>
      <w:r w:rsidR="00AA4CFF">
        <w:rPr>
          <w:rFonts w:ascii="Times New Roman" w:hAnsi="Times New Roman" w:cs="Times New Roman"/>
          <w:sz w:val="24"/>
          <w:szCs w:val="24"/>
        </w:rPr>
        <w:t>о</w:t>
      </w:r>
      <w:r w:rsidR="002E7046" w:rsidRPr="00AB5B75">
        <w:rPr>
          <w:rFonts w:ascii="Times New Roman" w:hAnsi="Times New Roman" w:cs="Times New Roman"/>
          <w:sz w:val="24"/>
          <w:szCs w:val="24"/>
        </w:rPr>
        <w:t>е внимание уделить обучающимся, не справившимся с работой и обучающимся группы «учебного риска»</w:t>
      </w:r>
      <w:r w:rsidRPr="00AB5B75">
        <w:rPr>
          <w:rFonts w:ascii="Times New Roman" w:hAnsi="Times New Roman" w:cs="Times New Roman"/>
          <w:sz w:val="24"/>
          <w:szCs w:val="24"/>
        </w:rPr>
        <w:t>;</w:t>
      </w:r>
    </w:p>
    <w:p w:rsidR="00AC4682" w:rsidRPr="00AB5B75" w:rsidRDefault="00AC4682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6E101F" w:rsidRPr="00AB5B75" w:rsidRDefault="006E101F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на уроках продолжить работу по отработке навыков работы с </w:t>
      </w:r>
      <w:r w:rsidR="00AC4682" w:rsidRPr="00AB5B75">
        <w:rPr>
          <w:rFonts w:ascii="Times New Roman" w:hAnsi="Times New Roman" w:cs="Times New Roman"/>
          <w:sz w:val="24"/>
          <w:szCs w:val="24"/>
        </w:rPr>
        <w:t>информацией, представленной в различных видах (таблицы, рисунки, диаграммы)</w:t>
      </w:r>
      <w:r w:rsidRPr="00AB5B75">
        <w:rPr>
          <w:rFonts w:ascii="Times New Roman" w:hAnsi="Times New Roman" w:cs="Times New Roman"/>
          <w:sz w:val="24"/>
          <w:szCs w:val="24"/>
        </w:rPr>
        <w:t>;</w:t>
      </w:r>
    </w:p>
    <w:p w:rsidR="008C654F" w:rsidRPr="00AB5B75" w:rsidRDefault="008C654F" w:rsidP="008C654F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</w:t>
      </w:r>
      <w:r w:rsidRPr="00AB5B75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AB5B75">
        <w:rPr>
          <w:rFonts w:ascii="Times New Roman" w:hAnsi="Times New Roman" w:cs="Times New Roman"/>
          <w:sz w:val="24"/>
          <w:szCs w:val="24"/>
        </w:rPr>
        <w:t xml:space="preserve"> умений и навыков: </w:t>
      </w:r>
    </w:p>
    <w:p w:rsidR="001855B1" w:rsidRPr="00AB5B75" w:rsidRDefault="001855B1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hd w:val="clear" w:color="auto" w:fill="FFFFFF"/>
        </w:rPr>
        <w:t xml:space="preserve">умение выделять существенные признаки биологических объектов, </w:t>
      </w:r>
    </w:p>
    <w:p w:rsidR="001855B1" w:rsidRPr="00AB5B75" w:rsidRDefault="001855B1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hd w:val="clear" w:color="auto" w:fill="FFFFFF"/>
        </w:rPr>
        <w:t xml:space="preserve">понимание пятиклассниками основных процессов жизнедеятельности, </w:t>
      </w:r>
    </w:p>
    <w:p w:rsidR="001855B1" w:rsidRPr="00AB5B75" w:rsidRDefault="001855B1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hd w:val="clear" w:color="auto" w:fill="FFFFFF"/>
        </w:rPr>
        <w:t>освоение элементарных представлений о практической значимости биологических объектов для человека;</w:t>
      </w:r>
    </w:p>
    <w:p w:rsidR="001855B1" w:rsidRPr="00AB5B75" w:rsidRDefault="001855B1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hd w:val="clear" w:color="auto" w:fill="FFFFFF"/>
        </w:rPr>
        <w:t xml:space="preserve">умение различать биологические объекты и их части, использовать биологические термины в заданном контексте, </w:t>
      </w:r>
    </w:p>
    <w:p w:rsidR="001855B1" w:rsidRPr="00AB5B75" w:rsidRDefault="001855B1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hd w:val="clear" w:color="auto" w:fill="FFFFFF"/>
        </w:rPr>
        <w:t>умение работать с таблицами и с текстом биологического содержания, формулировать гипотезы, проводить несложные биологические эксперименты и оценивать полученные результаты;</w:t>
      </w:r>
    </w:p>
    <w:p w:rsidR="008C654F" w:rsidRPr="00AB5B75" w:rsidRDefault="008C654F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формирование системы научных знаний о живой природе; </w:t>
      </w:r>
    </w:p>
    <w:p w:rsidR="008C654F" w:rsidRPr="00AB5B75" w:rsidRDefault="008C654F" w:rsidP="002A2B0D">
      <w:pPr>
        <w:pStyle w:val="a7"/>
        <w:numPr>
          <w:ilvl w:val="0"/>
          <w:numId w:val="33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формирование  первоначальных  систематизированных  представлений  о биологических объектах, процессах, явлениях, закономерностях, о взаимосвязиживого и неживого в биосфере, овладение понятийным аппаратом биологии;</w:t>
      </w:r>
    </w:p>
    <w:p w:rsidR="008C654F" w:rsidRPr="00AB5B75" w:rsidRDefault="008C654F" w:rsidP="002A2B0D">
      <w:pPr>
        <w:pStyle w:val="a7"/>
        <w:numPr>
          <w:ilvl w:val="0"/>
          <w:numId w:val="35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живыхорганизмов  и  человека,  проведения  экологического  мониторинга  вокружающей среде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8C654F" w:rsidRPr="00AB5B75" w:rsidRDefault="008C654F" w:rsidP="002A2B0D">
      <w:pPr>
        <w:pStyle w:val="a7"/>
        <w:numPr>
          <w:ilvl w:val="0"/>
          <w:numId w:val="35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решениипроблем необходимости рационального природопользования</w:t>
      </w:r>
      <w:r w:rsidR="005002E6" w:rsidRPr="00AB5B75">
        <w:rPr>
          <w:rFonts w:ascii="Times New Roman" w:hAnsi="Times New Roman" w:cs="Times New Roman"/>
          <w:sz w:val="24"/>
          <w:szCs w:val="24"/>
        </w:rPr>
        <w:t>,</w:t>
      </w:r>
      <w:r w:rsidRPr="00AB5B75">
        <w:rPr>
          <w:rFonts w:ascii="Times New Roman" w:hAnsi="Times New Roman" w:cs="Times New Roman"/>
          <w:sz w:val="24"/>
          <w:szCs w:val="24"/>
        </w:rPr>
        <w:t xml:space="preserve"> защиты здоровьялюдей в условиях быстрого изменения экологического качества окружающейсреды</w:t>
      </w:r>
    </w:p>
    <w:p w:rsidR="008C654F" w:rsidRPr="00AB5B75" w:rsidRDefault="008C654F" w:rsidP="002A2B0D">
      <w:pPr>
        <w:pStyle w:val="a7"/>
        <w:numPr>
          <w:ilvl w:val="0"/>
          <w:numId w:val="36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трудаи отдыха, выращивания и размножения культурных растений и домашнихживотных, ухода за ними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7C082F" w:rsidRPr="00AB5B75" w:rsidRDefault="006E101F" w:rsidP="007C082F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 включать задания на </w:t>
      </w:r>
      <w:r w:rsidR="00295DE4" w:rsidRPr="00AB5B75">
        <w:rPr>
          <w:rFonts w:ascii="Times New Roman" w:hAnsi="Times New Roman" w:cs="Times New Roman"/>
          <w:sz w:val="24"/>
          <w:szCs w:val="24"/>
        </w:rPr>
        <w:t>формирование и развитие</w:t>
      </w:r>
      <w:r w:rsidR="00EF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B75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AB5B75">
        <w:rPr>
          <w:rFonts w:ascii="Times New Roman" w:hAnsi="Times New Roman" w:cs="Times New Roman"/>
          <w:sz w:val="24"/>
          <w:szCs w:val="24"/>
        </w:rPr>
        <w:t xml:space="preserve"> учебных действий</w:t>
      </w:r>
      <w:r w:rsidR="00295DE4" w:rsidRPr="00AB5B75">
        <w:rPr>
          <w:rFonts w:ascii="Times New Roman" w:hAnsi="Times New Roman" w:cs="Times New Roman"/>
          <w:sz w:val="24"/>
          <w:szCs w:val="24"/>
        </w:rPr>
        <w:t>:</w:t>
      </w:r>
    </w:p>
    <w:p w:rsidR="008C654F" w:rsidRPr="00AB5B75" w:rsidRDefault="007C082F" w:rsidP="002A2B0D">
      <w:pPr>
        <w:pStyle w:val="a7"/>
        <w:numPr>
          <w:ilvl w:val="0"/>
          <w:numId w:val="31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аналогии,классифицировать, самостоятельно выбирать основания и критерии для классификации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7C082F" w:rsidRPr="00AB5B75" w:rsidRDefault="007C082F" w:rsidP="002A2B0D">
      <w:pPr>
        <w:pStyle w:val="a7"/>
        <w:numPr>
          <w:ilvl w:val="0"/>
          <w:numId w:val="30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логическоерассуждение, умозаключение (индуктивное, дедуктивное и по аналогии) и делать выводы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7C082F" w:rsidRPr="00AB5B75" w:rsidRDefault="007C082F" w:rsidP="002A2B0D">
      <w:pPr>
        <w:pStyle w:val="a7"/>
        <w:numPr>
          <w:ilvl w:val="0"/>
          <w:numId w:val="30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смысловое чтение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7C082F" w:rsidRPr="00AB5B75" w:rsidRDefault="007C082F" w:rsidP="002A2B0D">
      <w:pPr>
        <w:pStyle w:val="a7"/>
        <w:numPr>
          <w:ilvl w:val="0"/>
          <w:numId w:val="32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собственныевозможности ее решения</w:t>
      </w:r>
      <w:r w:rsidR="005002E6" w:rsidRPr="00AB5B75">
        <w:rPr>
          <w:rFonts w:ascii="Times New Roman" w:hAnsi="Times New Roman" w:cs="Times New Roman"/>
          <w:sz w:val="24"/>
          <w:szCs w:val="24"/>
        </w:rPr>
        <w:t>;</w:t>
      </w:r>
    </w:p>
    <w:p w:rsidR="001960ED" w:rsidRPr="00AB5B75" w:rsidRDefault="007C082F" w:rsidP="001960ED">
      <w:pPr>
        <w:pStyle w:val="a7"/>
        <w:numPr>
          <w:ilvl w:val="0"/>
          <w:numId w:val="32"/>
        </w:num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иосуществления осознанного выбора в учебной и познавательной деятельности</w:t>
      </w:r>
      <w:r w:rsidR="001960ED" w:rsidRPr="00AB5B75">
        <w:rPr>
          <w:rFonts w:ascii="Times New Roman" w:hAnsi="Times New Roman" w:cs="Times New Roman"/>
          <w:sz w:val="24"/>
          <w:szCs w:val="24"/>
        </w:rPr>
        <w:t>;</w:t>
      </w:r>
    </w:p>
    <w:p w:rsidR="003E0DC2" w:rsidRDefault="003E0DC2" w:rsidP="001960E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уделить формированию умений, показатели по которым ниже городских, региональных и российских:</w:t>
      </w:r>
    </w:p>
    <w:p w:rsidR="003E0DC2" w:rsidRPr="003E0DC2" w:rsidRDefault="003E0DC2" w:rsidP="003E0DC2">
      <w:pPr>
        <w:pStyle w:val="a7"/>
        <w:numPr>
          <w:ilvl w:val="0"/>
          <w:numId w:val="41"/>
        </w:numPr>
        <w:ind w:left="1003" w:hanging="357"/>
        <w:jc w:val="both"/>
        <w:rPr>
          <w:sz w:val="28"/>
        </w:rPr>
      </w:pPr>
      <w:r w:rsidRPr="003E0DC2">
        <w:rPr>
          <w:rFonts w:ascii="Times New Roman" w:hAnsi="Times New Roman" w:cs="Times New Roman"/>
          <w:sz w:val="24"/>
          <w:szCs w:val="21"/>
        </w:rPr>
        <w:t>умение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E0DC2" w:rsidRPr="003E0DC2" w:rsidRDefault="003E0DC2" w:rsidP="003E0DC2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1"/>
        </w:rPr>
      </w:pPr>
      <w:r w:rsidRPr="003E0DC2">
        <w:rPr>
          <w:rFonts w:ascii="Times New Roman" w:hAnsi="Times New Roman" w:cs="Times New Roman"/>
          <w:iCs/>
          <w:sz w:val="24"/>
          <w:szCs w:val="21"/>
        </w:rPr>
        <w:t xml:space="preserve">умение определять понятия, создавать обобщения; </w:t>
      </w:r>
    </w:p>
    <w:p w:rsidR="003E0DC2" w:rsidRPr="003E0DC2" w:rsidRDefault="003E0DC2" w:rsidP="003E0DC2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1"/>
        </w:rPr>
      </w:pPr>
      <w:r w:rsidRPr="003E0DC2">
        <w:rPr>
          <w:rFonts w:ascii="Times New Roman" w:hAnsi="Times New Roman" w:cs="Times New Roman"/>
          <w:sz w:val="24"/>
          <w:szCs w:val="21"/>
        </w:rPr>
        <w:t>учение сравнивать биологические объекты (растения, животные), процессы жизнедеятельности; делать выводы и умозаключения на основе сравнения;</w:t>
      </w:r>
    </w:p>
    <w:p w:rsidR="003E0DC2" w:rsidRPr="003E0DC2" w:rsidRDefault="003E0DC2" w:rsidP="003E0DC2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1"/>
        </w:rPr>
      </w:pPr>
      <w:r w:rsidRPr="003E0DC2">
        <w:rPr>
          <w:rFonts w:ascii="Times New Roman" w:hAnsi="Times New Roman" w:cs="Times New Roman"/>
          <w:iCs/>
          <w:sz w:val="24"/>
          <w:szCs w:val="21"/>
        </w:rPr>
        <w:t xml:space="preserve">умение классифицировать, самостоятельно выбирать основания и критерии для классификации; </w:t>
      </w:r>
    </w:p>
    <w:p w:rsidR="003E0DC2" w:rsidRPr="003E0DC2" w:rsidRDefault="003E0DC2" w:rsidP="003E0DC2">
      <w:pPr>
        <w:pStyle w:val="a7"/>
        <w:numPr>
          <w:ilvl w:val="0"/>
          <w:numId w:val="41"/>
        </w:numPr>
        <w:ind w:left="1003" w:hanging="357"/>
        <w:jc w:val="both"/>
        <w:rPr>
          <w:sz w:val="28"/>
        </w:rPr>
      </w:pPr>
      <w:r w:rsidRPr="003E0DC2">
        <w:rPr>
          <w:rFonts w:ascii="Times New Roman" w:hAnsi="Times New Roman" w:cs="Times New Roman"/>
          <w:sz w:val="24"/>
          <w:szCs w:val="21"/>
        </w:rPr>
        <w:t>умение использовать методы биологической науки: наблюдать и описывать биологические объекты и процессы;</w:t>
      </w:r>
    </w:p>
    <w:p w:rsidR="003E0DC2" w:rsidRPr="003E0DC2" w:rsidRDefault="003E0DC2" w:rsidP="003E0DC2">
      <w:pPr>
        <w:pStyle w:val="a7"/>
        <w:numPr>
          <w:ilvl w:val="0"/>
          <w:numId w:val="41"/>
        </w:numPr>
        <w:ind w:left="1003" w:hanging="357"/>
        <w:jc w:val="both"/>
        <w:rPr>
          <w:sz w:val="28"/>
        </w:rPr>
      </w:pPr>
      <w:r w:rsidRPr="003E0DC2">
        <w:rPr>
          <w:rFonts w:ascii="Times New Roman" w:hAnsi="Times New Roman" w:cs="Times New Roman"/>
          <w:sz w:val="24"/>
          <w:szCs w:val="21"/>
        </w:rPr>
        <w:t>умение сравнивать биологические объекты (растения, животные), процессы жизнедеятельности; делать выводы на основе сравнения / создавать собственные письменные и устные сообщения о растениях, животных на основе нескольких источников информации</w:t>
      </w:r>
    </w:p>
    <w:p w:rsidR="003E0DC2" w:rsidRPr="003E0DC2" w:rsidRDefault="003E0DC2" w:rsidP="003E0DC2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1"/>
        </w:rPr>
      </w:pPr>
      <w:r w:rsidRPr="003E0DC2">
        <w:rPr>
          <w:rFonts w:ascii="Times New Roman" w:hAnsi="Times New Roman" w:cs="Times New Roman"/>
          <w:iCs/>
          <w:sz w:val="24"/>
          <w:szCs w:val="21"/>
        </w:rPr>
        <w:t xml:space="preserve">умение устанавливать причинно-следственные связи, строить </w:t>
      </w:r>
      <w:proofErr w:type="gramStart"/>
      <w:r w:rsidRPr="003E0DC2">
        <w:rPr>
          <w:rFonts w:ascii="Times New Roman" w:hAnsi="Times New Roman" w:cs="Times New Roman"/>
          <w:iCs/>
          <w:sz w:val="24"/>
          <w:szCs w:val="21"/>
        </w:rPr>
        <w:t>логическое рассуждение</w:t>
      </w:r>
      <w:proofErr w:type="gramEnd"/>
      <w:r w:rsidRPr="003E0DC2">
        <w:rPr>
          <w:rFonts w:ascii="Times New Roman" w:hAnsi="Times New Roman" w:cs="Times New Roman"/>
          <w:iCs/>
          <w:sz w:val="24"/>
          <w:szCs w:val="21"/>
        </w:rPr>
        <w:t>, умозаключение (индуктивное, дедуктивное и по аналогии) и делать выводы.</w:t>
      </w:r>
    </w:p>
    <w:p w:rsidR="003E0DC2" w:rsidRPr="003E0DC2" w:rsidRDefault="003E0DC2" w:rsidP="003E0DC2">
      <w:pPr>
        <w:pStyle w:val="a7"/>
        <w:numPr>
          <w:ilvl w:val="0"/>
          <w:numId w:val="41"/>
        </w:numPr>
        <w:ind w:left="1003" w:hanging="357"/>
        <w:jc w:val="both"/>
        <w:rPr>
          <w:sz w:val="28"/>
        </w:rPr>
      </w:pPr>
      <w:r w:rsidRPr="003E0DC2">
        <w:rPr>
          <w:rFonts w:ascii="Times New Roman" w:hAnsi="Times New Roman" w:cs="Times New Roman"/>
          <w:sz w:val="24"/>
          <w:szCs w:val="21"/>
        </w:rPr>
        <w:t>у</w:t>
      </w:r>
      <w:r w:rsidRPr="003E0DC2">
        <w:rPr>
          <w:rFonts w:ascii="Times New Roman" w:hAnsi="Times New Roman" w:cs="Times New Roman"/>
          <w:iCs/>
          <w:sz w:val="24"/>
          <w:szCs w:val="21"/>
        </w:rPr>
        <w:t>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>
        <w:rPr>
          <w:rFonts w:ascii="Times New Roman" w:hAnsi="Times New Roman" w:cs="Times New Roman"/>
          <w:iCs/>
          <w:sz w:val="24"/>
          <w:szCs w:val="21"/>
        </w:rPr>
        <w:t>;</w:t>
      </w:r>
    </w:p>
    <w:p w:rsidR="00EF7B34" w:rsidRPr="00764F1E" w:rsidRDefault="00EF7B34" w:rsidP="001960E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устранения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повышения уровня перечисленных знаний и умений </w:t>
      </w:r>
      <w:r w:rsidRPr="00764F1E">
        <w:rPr>
          <w:rFonts w:ascii="Times New Roman" w:hAnsi="Times New Roman" w:cs="Times New Roman"/>
          <w:sz w:val="24"/>
          <w:szCs w:val="24"/>
        </w:rPr>
        <w:t>уделить особое внимание следующим темам:</w:t>
      </w:r>
    </w:p>
    <w:p w:rsidR="00EF7B34" w:rsidRPr="00764F1E" w:rsidRDefault="001D36AD" w:rsidP="00EF7B34">
      <w:pPr>
        <w:pStyle w:val="a7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b/>
          <w:i/>
          <w:sz w:val="24"/>
        </w:rPr>
      </w:pPr>
      <w:r w:rsidRPr="00764F1E">
        <w:rPr>
          <w:rFonts w:ascii="Times New Roman" w:hAnsi="Times New Roman" w:cs="Times New Roman"/>
          <w:b/>
          <w:i/>
          <w:sz w:val="24"/>
        </w:rPr>
        <w:t xml:space="preserve">тема «Биология - наука о живой природе </w:t>
      </w:r>
      <w:r w:rsidR="001621B1" w:rsidRPr="00764F1E">
        <w:rPr>
          <w:rFonts w:ascii="Times New Roman" w:hAnsi="Times New Roman" w:cs="Times New Roman"/>
          <w:b/>
          <w:i/>
          <w:sz w:val="24"/>
        </w:rPr>
        <w:t>(</w:t>
      </w:r>
      <w:r w:rsidRPr="00764F1E">
        <w:rPr>
          <w:rFonts w:ascii="Times New Roman" w:hAnsi="Times New Roman" w:cs="Times New Roman"/>
          <w:b/>
          <w:i/>
          <w:sz w:val="24"/>
        </w:rPr>
        <w:t>задание 3.2</w:t>
      </w:r>
      <w:r w:rsidR="001621B1" w:rsidRPr="00764F1E">
        <w:rPr>
          <w:rFonts w:ascii="Times New Roman" w:hAnsi="Times New Roman" w:cs="Times New Roman"/>
          <w:b/>
          <w:i/>
          <w:sz w:val="24"/>
        </w:rPr>
        <w:t xml:space="preserve">) будет повторено на </w:t>
      </w:r>
      <w:r w:rsidR="00EF7B34" w:rsidRPr="00764F1E">
        <w:rPr>
          <w:rFonts w:ascii="Times New Roman" w:hAnsi="Times New Roman" w:cs="Times New Roman"/>
          <w:b/>
          <w:i/>
          <w:sz w:val="24"/>
        </w:rPr>
        <w:t>уроке при изучении темы «Дыхание растений» (</w:t>
      </w:r>
      <w:r w:rsidR="00764F1E" w:rsidRPr="00764F1E">
        <w:rPr>
          <w:rFonts w:ascii="Times New Roman" w:hAnsi="Times New Roman" w:cs="Times New Roman"/>
          <w:b/>
          <w:i/>
          <w:sz w:val="24"/>
        </w:rPr>
        <w:t>декабрь, 2020</w:t>
      </w:r>
      <w:r w:rsidR="00EF7B34" w:rsidRPr="00764F1E">
        <w:rPr>
          <w:rFonts w:ascii="Times New Roman" w:hAnsi="Times New Roman" w:cs="Times New Roman"/>
          <w:b/>
          <w:i/>
          <w:sz w:val="24"/>
        </w:rPr>
        <w:t>)</w:t>
      </w:r>
    </w:p>
    <w:p w:rsidR="00EF7B34" w:rsidRPr="00764F1E" w:rsidRDefault="001D36AD" w:rsidP="00EF7B34">
      <w:pPr>
        <w:pStyle w:val="a7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b/>
          <w:i/>
          <w:sz w:val="24"/>
        </w:rPr>
      </w:pPr>
      <w:r w:rsidRPr="00764F1E">
        <w:rPr>
          <w:rFonts w:ascii="Times New Roman" w:hAnsi="Times New Roman" w:cs="Times New Roman"/>
          <w:b/>
          <w:i/>
          <w:sz w:val="24"/>
        </w:rPr>
        <w:t xml:space="preserve">тема «Увеличительные приборы» </w:t>
      </w:r>
      <w:r w:rsidR="00EF7B34" w:rsidRPr="00764F1E">
        <w:rPr>
          <w:rFonts w:ascii="Times New Roman" w:hAnsi="Times New Roman" w:cs="Times New Roman"/>
          <w:b/>
          <w:i/>
          <w:sz w:val="24"/>
        </w:rPr>
        <w:t>(</w:t>
      </w:r>
      <w:r w:rsidRPr="00764F1E">
        <w:rPr>
          <w:rFonts w:ascii="Times New Roman" w:hAnsi="Times New Roman" w:cs="Times New Roman"/>
          <w:b/>
          <w:i/>
          <w:sz w:val="24"/>
        </w:rPr>
        <w:t>задание 4.2</w:t>
      </w:r>
      <w:r w:rsidR="00EF7B34" w:rsidRPr="00764F1E">
        <w:rPr>
          <w:rFonts w:ascii="Times New Roman" w:hAnsi="Times New Roman" w:cs="Times New Roman"/>
          <w:b/>
          <w:i/>
          <w:sz w:val="24"/>
        </w:rPr>
        <w:t xml:space="preserve">) будет повторена при изучении темы  «Удобрения» </w:t>
      </w:r>
      <w:r w:rsidR="00764F1E" w:rsidRPr="00764F1E">
        <w:rPr>
          <w:rFonts w:ascii="Times New Roman" w:hAnsi="Times New Roman" w:cs="Times New Roman"/>
          <w:b/>
          <w:i/>
          <w:sz w:val="24"/>
        </w:rPr>
        <w:t xml:space="preserve">(октябрь 2020) </w:t>
      </w:r>
      <w:r w:rsidR="00EF7B34" w:rsidRPr="00764F1E">
        <w:rPr>
          <w:rFonts w:ascii="Times New Roman" w:hAnsi="Times New Roman" w:cs="Times New Roman"/>
          <w:b/>
          <w:i/>
          <w:sz w:val="24"/>
        </w:rPr>
        <w:t>и включена  в итоговую работу за полугодие</w:t>
      </w:r>
      <w:r w:rsidR="00764F1E" w:rsidRPr="00764F1E">
        <w:rPr>
          <w:rFonts w:ascii="Times New Roman" w:hAnsi="Times New Roman" w:cs="Times New Roman"/>
          <w:b/>
          <w:i/>
          <w:sz w:val="24"/>
        </w:rPr>
        <w:t xml:space="preserve"> (декабрь 2020)</w:t>
      </w:r>
      <w:r w:rsidR="00EF7B34" w:rsidRPr="00764F1E">
        <w:rPr>
          <w:rFonts w:ascii="Times New Roman" w:hAnsi="Times New Roman" w:cs="Times New Roman"/>
          <w:b/>
          <w:i/>
          <w:sz w:val="24"/>
        </w:rPr>
        <w:t>.</w:t>
      </w:r>
    </w:p>
    <w:p w:rsidR="00EF7B34" w:rsidRPr="00764F1E" w:rsidRDefault="001D36AD" w:rsidP="00EF7B34">
      <w:pPr>
        <w:pStyle w:val="a7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b/>
          <w:i/>
          <w:sz w:val="24"/>
        </w:rPr>
      </w:pPr>
      <w:r w:rsidRPr="00764F1E">
        <w:rPr>
          <w:rFonts w:ascii="Times New Roman" w:hAnsi="Times New Roman" w:cs="Times New Roman"/>
          <w:b/>
          <w:i/>
          <w:iCs/>
          <w:sz w:val="24"/>
          <w:szCs w:val="24"/>
        </w:rPr>
        <w:t>Тема «Процессы жизнедеятельности растений; обмен веществ и превращение энергии» (</w:t>
      </w:r>
      <w:r w:rsidR="00EF7B34" w:rsidRPr="00764F1E">
        <w:rPr>
          <w:rFonts w:ascii="Times New Roman" w:hAnsi="Times New Roman" w:cs="Times New Roman"/>
          <w:b/>
          <w:i/>
          <w:sz w:val="24"/>
        </w:rPr>
        <w:t>задание 2.2</w:t>
      </w:r>
      <w:r w:rsidRPr="00764F1E">
        <w:rPr>
          <w:rFonts w:ascii="Times New Roman" w:hAnsi="Times New Roman" w:cs="Times New Roman"/>
          <w:b/>
          <w:i/>
          <w:sz w:val="24"/>
        </w:rPr>
        <w:t>)</w:t>
      </w:r>
      <w:r w:rsidR="00EF7B34" w:rsidRPr="00764F1E">
        <w:rPr>
          <w:rFonts w:ascii="Times New Roman" w:hAnsi="Times New Roman" w:cs="Times New Roman"/>
          <w:b/>
          <w:i/>
          <w:sz w:val="24"/>
        </w:rPr>
        <w:t xml:space="preserve"> будет изучена в полном объеме при изучении темы «Регуляция жизнедеятельности организма»</w:t>
      </w:r>
      <w:r w:rsidR="00764F1E" w:rsidRPr="00764F1E">
        <w:rPr>
          <w:rFonts w:ascii="Times New Roman" w:hAnsi="Times New Roman" w:cs="Times New Roman"/>
          <w:b/>
          <w:i/>
          <w:sz w:val="24"/>
        </w:rPr>
        <w:t xml:space="preserve"> (февраль 2021);</w:t>
      </w:r>
    </w:p>
    <w:p w:rsidR="00EF7B34" w:rsidRPr="00764F1E" w:rsidRDefault="001D36AD" w:rsidP="001D36AD">
      <w:pPr>
        <w:pStyle w:val="a7"/>
        <w:numPr>
          <w:ilvl w:val="0"/>
          <w:numId w:val="48"/>
        </w:numPr>
        <w:jc w:val="both"/>
        <w:rPr>
          <w:sz w:val="24"/>
          <w:szCs w:val="24"/>
        </w:rPr>
      </w:pPr>
      <w:r w:rsidRPr="00764F1E">
        <w:rPr>
          <w:rFonts w:ascii="Times New Roman" w:hAnsi="Times New Roman" w:cs="Times New Roman"/>
          <w:sz w:val="24"/>
          <w:szCs w:val="24"/>
        </w:rPr>
        <w:t xml:space="preserve"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сравнивать биологические объекты (растения, животные), процессы жизнедеятельности; делать выводы и умозаключения на основе сравнения, </w:t>
      </w:r>
      <w:r w:rsidRPr="00764F1E">
        <w:rPr>
          <w:rFonts w:ascii="Times New Roman" w:hAnsi="Times New Roman" w:cs="Times New Roman"/>
          <w:iCs/>
          <w:sz w:val="24"/>
          <w:szCs w:val="24"/>
        </w:rPr>
        <w:t xml:space="preserve">определять понятия, создавать обобщения, </w:t>
      </w:r>
      <w:r w:rsidRPr="00764F1E">
        <w:rPr>
          <w:rFonts w:ascii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 (</w:t>
      </w:r>
      <w:r w:rsidR="00EF7B34" w:rsidRPr="00764F1E">
        <w:rPr>
          <w:rFonts w:ascii="Times New Roman" w:hAnsi="Times New Roman" w:cs="Times New Roman"/>
          <w:sz w:val="24"/>
        </w:rPr>
        <w:t>задания 1.2, 6.2, 6.3 и 7.2</w:t>
      </w:r>
      <w:r w:rsidRPr="00764F1E">
        <w:rPr>
          <w:rFonts w:ascii="Times New Roman" w:hAnsi="Times New Roman" w:cs="Times New Roman"/>
          <w:sz w:val="24"/>
        </w:rPr>
        <w:t>)</w:t>
      </w:r>
      <w:r w:rsidR="00EF7B34" w:rsidRPr="00764F1E">
        <w:rPr>
          <w:rFonts w:ascii="Times New Roman" w:hAnsi="Times New Roman" w:cs="Times New Roman"/>
          <w:sz w:val="24"/>
        </w:rPr>
        <w:t xml:space="preserve"> будут отрабатываться на каждом уроке </w:t>
      </w:r>
      <w:r w:rsidR="00EF7B34" w:rsidRPr="00764F1E">
        <w:rPr>
          <w:rFonts w:ascii="Times New Roman" w:hAnsi="Times New Roman" w:cs="Times New Roman"/>
          <w:b/>
          <w:i/>
          <w:sz w:val="24"/>
        </w:rPr>
        <w:t>(в течение года)</w:t>
      </w:r>
      <w:r w:rsidR="00EF7B34" w:rsidRPr="00764F1E">
        <w:rPr>
          <w:rFonts w:ascii="Times New Roman" w:hAnsi="Times New Roman" w:cs="Times New Roman"/>
          <w:sz w:val="24"/>
        </w:rPr>
        <w:t>.</w:t>
      </w:r>
    </w:p>
    <w:p w:rsidR="001960ED" w:rsidRPr="00AB5B75" w:rsidRDefault="001960ED" w:rsidP="001960E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64F1E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1D36AD">
        <w:rPr>
          <w:rFonts w:ascii="Times New Roman" w:hAnsi="Times New Roman" w:cs="Times New Roman"/>
          <w:sz w:val="24"/>
          <w:szCs w:val="24"/>
        </w:rPr>
        <w:t xml:space="preserve"> причины </w:t>
      </w:r>
      <w:proofErr w:type="spellStart"/>
      <w:r w:rsidRPr="001D36AD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1D36AD">
        <w:rPr>
          <w:rFonts w:ascii="Times New Roman" w:hAnsi="Times New Roman" w:cs="Times New Roman"/>
          <w:sz w:val="24"/>
          <w:szCs w:val="24"/>
        </w:rPr>
        <w:t xml:space="preserve"> и понижения четвертных</w:t>
      </w:r>
      <w:r w:rsidRPr="003E0DC2">
        <w:rPr>
          <w:rFonts w:ascii="Times New Roman" w:hAnsi="Times New Roman" w:cs="Times New Roman"/>
          <w:sz w:val="24"/>
          <w:szCs w:val="24"/>
        </w:rPr>
        <w:t xml:space="preserve"> оценок</w:t>
      </w:r>
      <w:r w:rsidRPr="00AB5B75">
        <w:rPr>
          <w:rFonts w:ascii="Times New Roman" w:hAnsi="Times New Roman" w:cs="Times New Roman"/>
          <w:sz w:val="24"/>
          <w:szCs w:val="24"/>
        </w:rPr>
        <w:t>обучающимися, особенно детально рассмотреть причины понижения оценок на 2 и более балла,  более объективно и серьезно подходить к оценке знаний обучающихся</w:t>
      </w:r>
      <w:r w:rsidR="003E0DC2">
        <w:rPr>
          <w:rFonts w:ascii="Times New Roman" w:hAnsi="Times New Roman" w:cs="Times New Roman"/>
          <w:sz w:val="24"/>
          <w:szCs w:val="24"/>
        </w:rPr>
        <w:t>.</w:t>
      </w:r>
    </w:p>
    <w:p w:rsidR="00295DE4" w:rsidRPr="00AB5B75" w:rsidRDefault="00295DE4" w:rsidP="00295DE4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 xml:space="preserve">Классным руководителям </w:t>
      </w:r>
      <w:r w:rsidR="009E2BF6">
        <w:rPr>
          <w:rFonts w:ascii="Times New Roman" w:hAnsi="Times New Roman" w:cs="Times New Roman"/>
          <w:sz w:val="24"/>
          <w:szCs w:val="24"/>
        </w:rPr>
        <w:t>6</w:t>
      </w:r>
      <w:r w:rsidRPr="00AB5B75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портфолио обучающихся.</w:t>
      </w:r>
    </w:p>
    <w:p w:rsidR="00295DE4" w:rsidRPr="00AB5B75" w:rsidRDefault="00295DE4" w:rsidP="00295DE4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B5B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B5B75">
        <w:rPr>
          <w:rFonts w:ascii="Times New Roman" w:hAnsi="Times New Roman" w:cs="Times New Roman"/>
          <w:sz w:val="24"/>
          <w:szCs w:val="24"/>
        </w:rPr>
        <w:t xml:space="preserve">иректора по УВР Н.А.Юдаевой учесть данную информацию при составлении рейтинга. </w:t>
      </w:r>
    </w:p>
    <w:p w:rsidR="00295DE4" w:rsidRPr="00BA3F23" w:rsidRDefault="00295DE4" w:rsidP="00295DE4">
      <w:pPr>
        <w:shd w:val="clear" w:color="auto" w:fill="FFFFFF"/>
        <w:spacing w:after="135"/>
        <w:ind w:left="1134"/>
        <w:rPr>
          <w:rFonts w:ascii="Times New Roman" w:hAnsi="Times New Roman" w:cs="Times New Roman"/>
          <w:color w:val="FF0000"/>
          <w:sz w:val="28"/>
          <w:szCs w:val="24"/>
        </w:rPr>
      </w:pPr>
    </w:p>
    <w:p w:rsidR="00FB6AF1" w:rsidRDefault="00FB6AF1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биологии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Г.В.Кокорина</w:t>
      </w:r>
    </w:p>
    <w:p w:rsidR="0025502E" w:rsidRPr="00AB5B75" w:rsidRDefault="00237AD8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B5B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B5B75">
        <w:rPr>
          <w:rFonts w:ascii="Times New Roman" w:hAnsi="Times New Roman" w:cs="Times New Roman"/>
          <w:sz w:val="24"/>
          <w:szCs w:val="24"/>
        </w:rPr>
        <w:t>иректора по УВР</w:t>
      </w:r>
      <w:r w:rsidRPr="00AB5B75">
        <w:rPr>
          <w:rFonts w:ascii="Times New Roman" w:hAnsi="Times New Roman" w:cs="Times New Roman"/>
          <w:sz w:val="24"/>
          <w:szCs w:val="24"/>
        </w:rPr>
        <w:tab/>
      </w:r>
      <w:r w:rsidRPr="00AB5B75">
        <w:rPr>
          <w:rFonts w:ascii="Times New Roman" w:hAnsi="Times New Roman" w:cs="Times New Roman"/>
          <w:sz w:val="24"/>
          <w:szCs w:val="24"/>
        </w:rPr>
        <w:tab/>
      </w:r>
      <w:r w:rsidRPr="00AB5B75">
        <w:rPr>
          <w:rFonts w:ascii="Times New Roman" w:hAnsi="Times New Roman" w:cs="Times New Roman"/>
          <w:sz w:val="24"/>
          <w:szCs w:val="24"/>
        </w:rPr>
        <w:tab/>
        <w:t>Н.А.Юдаева</w:t>
      </w:r>
    </w:p>
    <w:sectPr w:rsidR="0025502E" w:rsidRPr="00AB5B75" w:rsidSect="00237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1B" w:rsidRDefault="00D0631B" w:rsidP="00A9468E">
      <w:r>
        <w:separator/>
      </w:r>
    </w:p>
  </w:endnote>
  <w:endnote w:type="continuationSeparator" w:id="0">
    <w:p w:rsidR="00D0631B" w:rsidRDefault="00D0631B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1B" w:rsidRDefault="00D0631B" w:rsidP="00A9468E">
      <w:r>
        <w:separator/>
      </w:r>
    </w:p>
  </w:footnote>
  <w:footnote w:type="continuationSeparator" w:id="0">
    <w:p w:rsidR="00D0631B" w:rsidRDefault="00D0631B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CA8CF3D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0631"/>
    <w:multiLevelType w:val="hybridMultilevel"/>
    <w:tmpl w:val="CF54605E"/>
    <w:lvl w:ilvl="0" w:tplc="D526CE66">
      <w:start w:val="1"/>
      <w:numFmt w:val="bullet"/>
      <w:lvlText w:val="×"/>
      <w:lvlJc w:val="left"/>
      <w:pPr>
        <w:ind w:left="1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17AF540D"/>
    <w:multiLevelType w:val="multilevel"/>
    <w:tmpl w:val="03B69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8187FB4"/>
    <w:multiLevelType w:val="hybridMultilevel"/>
    <w:tmpl w:val="F2F897DC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330E3A"/>
    <w:multiLevelType w:val="hybridMultilevel"/>
    <w:tmpl w:val="077EDF9C"/>
    <w:lvl w:ilvl="0" w:tplc="D526CE66">
      <w:start w:val="1"/>
      <w:numFmt w:val="bullet"/>
      <w:lvlText w:val="×"/>
      <w:lvlJc w:val="left"/>
      <w:pPr>
        <w:ind w:left="1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4">
    <w:nsid w:val="27B3430A"/>
    <w:multiLevelType w:val="hybridMultilevel"/>
    <w:tmpl w:val="32B82794"/>
    <w:lvl w:ilvl="0" w:tplc="D526CE66">
      <w:start w:val="1"/>
      <w:numFmt w:val="bullet"/>
      <w:lvlText w:val="×"/>
      <w:lvlJc w:val="left"/>
      <w:pPr>
        <w:ind w:left="20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5">
    <w:nsid w:val="28EE5A5B"/>
    <w:multiLevelType w:val="hybridMultilevel"/>
    <w:tmpl w:val="213EB382"/>
    <w:lvl w:ilvl="0" w:tplc="D526CE66">
      <w:start w:val="1"/>
      <w:numFmt w:val="bullet"/>
      <w:lvlText w:val="×"/>
      <w:lvlJc w:val="left"/>
      <w:pPr>
        <w:ind w:left="24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6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EF45C2"/>
    <w:multiLevelType w:val="hybridMultilevel"/>
    <w:tmpl w:val="C5F2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73594"/>
    <w:multiLevelType w:val="hybridMultilevel"/>
    <w:tmpl w:val="5DFA9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35CE3"/>
    <w:multiLevelType w:val="hybridMultilevel"/>
    <w:tmpl w:val="53A2C3F0"/>
    <w:lvl w:ilvl="0" w:tplc="4A1439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20E93"/>
    <w:multiLevelType w:val="hybridMultilevel"/>
    <w:tmpl w:val="9B5A6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163D8"/>
    <w:multiLevelType w:val="hybridMultilevel"/>
    <w:tmpl w:val="2C3EAD0E"/>
    <w:lvl w:ilvl="0" w:tplc="D526CE66">
      <w:start w:val="1"/>
      <w:numFmt w:val="bullet"/>
      <w:lvlText w:val="×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>
    <w:nsid w:val="53065606"/>
    <w:multiLevelType w:val="hybridMultilevel"/>
    <w:tmpl w:val="DD6AD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BD6440"/>
    <w:multiLevelType w:val="hybridMultilevel"/>
    <w:tmpl w:val="77461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D7A07"/>
    <w:multiLevelType w:val="hybridMultilevel"/>
    <w:tmpl w:val="9FD652BC"/>
    <w:lvl w:ilvl="0" w:tplc="D526CE66">
      <w:start w:val="1"/>
      <w:numFmt w:val="bullet"/>
      <w:lvlText w:val="×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59527217"/>
    <w:multiLevelType w:val="hybridMultilevel"/>
    <w:tmpl w:val="505A02F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123AB7"/>
    <w:multiLevelType w:val="hybridMultilevel"/>
    <w:tmpl w:val="98B6F33C"/>
    <w:lvl w:ilvl="0" w:tplc="D526CE66">
      <w:start w:val="1"/>
      <w:numFmt w:val="bullet"/>
      <w:lvlText w:val="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07F46"/>
    <w:multiLevelType w:val="hybridMultilevel"/>
    <w:tmpl w:val="34C84CA0"/>
    <w:lvl w:ilvl="0" w:tplc="D526CE66">
      <w:start w:val="1"/>
      <w:numFmt w:val="bullet"/>
      <w:lvlText w:val="×"/>
      <w:lvlJc w:val="left"/>
      <w:pPr>
        <w:ind w:left="12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2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EB2F8F"/>
    <w:multiLevelType w:val="hybridMultilevel"/>
    <w:tmpl w:val="867A8120"/>
    <w:lvl w:ilvl="0" w:tplc="D526CE66">
      <w:start w:val="1"/>
      <w:numFmt w:val="bullet"/>
      <w:lvlText w:val="×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E5415"/>
    <w:multiLevelType w:val="hybridMultilevel"/>
    <w:tmpl w:val="46C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40A2A"/>
    <w:multiLevelType w:val="hybridMultilevel"/>
    <w:tmpl w:val="2E363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2"/>
  </w:num>
  <w:num w:numId="5">
    <w:abstractNumId w:val="37"/>
  </w:num>
  <w:num w:numId="6">
    <w:abstractNumId w:val="3"/>
  </w:num>
  <w:num w:numId="7">
    <w:abstractNumId w:val="47"/>
  </w:num>
  <w:num w:numId="8">
    <w:abstractNumId w:val="26"/>
  </w:num>
  <w:num w:numId="9">
    <w:abstractNumId w:val="38"/>
  </w:num>
  <w:num w:numId="10">
    <w:abstractNumId w:val="30"/>
  </w:num>
  <w:num w:numId="11">
    <w:abstractNumId w:val="9"/>
  </w:num>
  <w:num w:numId="12">
    <w:abstractNumId w:val="42"/>
  </w:num>
  <w:num w:numId="13">
    <w:abstractNumId w:val="1"/>
  </w:num>
  <w:num w:numId="14">
    <w:abstractNumId w:val="12"/>
  </w:num>
  <w:num w:numId="15">
    <w:abstractNumId w:val="0"/>
  </w:num>
  <w:num w:numId="16">
    <w:abstractNumId w:val="39"/>
  </w:num>
  <w:num w:numId="17">
    <w:abstractNumId w:val="6"/>
  </w:num>
  <w:num w:numId="18">
    <w:abstractNumId w:val="8"/>
  </w:num>
  <w:num w:numId="19">
    <w:abstractNumId w:val="16"/>
  </w:num>
  <w:num w:numId="20">
    <w:abstractNumId w:val="29"/>
  </w:num>
  <w:num w:numId="21">
    <w:abstractNumId w:val="11"/>
  </w:num>
  <w:num w:numId="22">
    <w:abstractNumId w:val="35"/>
  </w:num>
  <w:num w:numId="23">
    <w:abstractNumId w:val="21"/>
  </w:num>
  <w:num w:numId="24">
    <w:abstractNumId w:val="43"/>
  </w:num>
  <w:num w:numId="25">
    <w:abstractNumId w:val="18"/>
  </w:num>
  <w:num w:numId="26">
    <w:abstractNumId w:val="40"/>
  </w:num>
  <w:num w:numId="27">
    <w:abstractNumId w:val="4"/>
  </w:num>
  <w:num w:numId="28">
    <w:abstractNumId w:val="34"/>
  </w:num>
  <w:num w:numId="29">
    <w:abstractNumId w:val="24"/>
  </w:num>
  <w:num w:numId="30">
    <w:abstractNumId w:val="27"/>
  </w:num>
  <w:num w:numId="31">
    <w:abstractNumId w:val="15"/>
  </w:num>
  <w:num w:numId="32">
    <w:abstractNumId w:val="5"/>
  </w:num>
  <w:num w:numId="33">
    <w:abstractNumId w:val="32"/>
  </w:num>
  <w:num w:numId="34">
    <w:abstractNumId w:val="14"/>
  </w:num>
  <w:num w:numId="35">
    <w:abstractNumId w:val="41"/>
  </w:num>
  <w:num w:numId="36">
    <w:abstractNumId w:val="13"/>
  </w:num>
  <w:num w:numId="37">
    <w:abstractNumId w:val="22"/>
  </w:num>
  <w:num w:numId="38">
    <w:abstractNumId w:val="31"/>
  </w:num>
  <w:num w:numId="39">
    <w:abstractNumId w:val="19"/>
  </w:num>
  <w:num w:numId="40">
    <w:abstractNumId w:val="45"/>
  </w:num>
  <w:num w:numId="41">
    <w:abstractNumId w:val="36"/>
  </w:num>
  <w:num w:numId="42">
    <w:abstractNumId w:val="25"/>
  </w:num>
  <w:num w:numId="43">
    <w:abstractNumId w:val="7"/>
  </w:num>
  <w:num w:numId="44">
    <w:abstractNumId w:val="46"/>
  </w:num>
  <w:num w:numId="45">
    <w:abstractNumId w:val="23"/>
  </w:num>
  <w:num w:numId="46">
    <w:abstractNumId w:val="28"/>
  </w:num>
  <w:num w:numId="47">
    <w:abstractNumId w:val="4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19C8"/>
    <w:rsid w:val="000023CC"/>
    <w:rsid w:val="000033EA"/>
    <w:rsid w:val="000034B0"/>
    <w:rsid w:val="00004521"/>
    <w:rsid w:val="00006953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5700"/>
    <w:rsid w:val="00035853"/>
    <w:rsid w:val="000375A8"/>
    <w:rsid w:val="000401E6"/>
    <w:rsid w:val="00041500"/>
    <w:rsid w:val="00041A10"/>
    <w:rsid w:val="00043666"/>
    <w:rsid w:val="00050298"/>
    <w:rsid w:val="00051A3A"/>
    <w:rsid w:val="0005286E"/>
    <w:rsid w:val="000549E2"/>
    <w:rsid w:val="00055E69"/>
    <w:rsid w:val="00055F70"/>
    <w:rsid w:val="000562A0"/>
    <w:rsid w:val="000573F0"/>
    <w:rsid w:val="00060598"/>
    <w:rsid w:val="00064352"/>
    <w:rsid w:val="00064C69"/>
    <w:rsid w:val="0006586F"/>
    <w:rsid w:val="00066C4F"/>
    <w:rsid w:val="000739D3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930D5"/>
    <w:rsid w:val="000946F0"/>
    <w:rsid w:val="00094703"/>
    <w:rsid w:val="00094E5F"/>
    <w:rsid w:val="00095819"/>
    <w:rsid w:val="00096612"/>
    <w:rsid w:val="000A2929"/>
    <w:rsid w:val="000A32CD"/>
    <w:rsid w:val="000A3899"/>
    <w:rsid w:val="000A3B60"/>
    <w:rsid w:val="000A4DEA"/>
    <w:rsid w:val="000A5E30"/>
    <w:rsid w:val="000A5E6F"/>
    <w:rsid w:val="000B131F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D1B61"/>
    <w:rsid w:val="000D1DFD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6B13"/>
    <w:rsid w:val="000E7491"/>
    <w:rsid w:val="000E779D"/>
    <w:rsid w:val="000F01D6"/>
    <w:rsid w:val="000F063A"/>
    <w:rsid w:val="000F2F76"/>
    <w:rsid w:val="000F3958"/>
    <w:rsid w:val="000F4F23"/>
    <w:rsid w:val="000F7ACD"/>
    <w:rsid w:val="00100DF1"/>
    <w:rsid w:val="00101A64"/>
    <w:rsid w:val="0010504F"/>
    <w:rsid w:val="001051C6"/>
    <w:rsid w:val="00106A98"/>
    <w:rsid w:val="00106C1B"/>
    <w:rsid w:val="00107AC5"/>
    <w:rsid w:val="00110656"/>
    <w:rsid w:val="00110ED1"/>
    <w:rsid w:val="00111AA7"/>
    <w:rsid w:val="00111B61"/>
    <w:rsid w:val="0011364E"/>
    <w:rsid w:val="00114147"/>
    <w:rsid w:val="001143B3"/>
    <w:rsid w:val="00114F55"/>
    <w:rsid w:val="0011506B"/>
    <w:rsid w:val="0011660A"/>
    <w:rsid w:val="00116B23"/>
    <w:rsid w:val="00117C96"/>
    <w:rsid w:val="001225F1"/>
    <w:rsid w:val="00122AB2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5028A"/>
    <w:rsid w:val="001506C4"/>
    <w:rsid w:val="00151723"/>
    <w:rsid w:val="00155A86"/>
    <w:rsid w:val="00157C4C"/>
    <w:rsid w:val="00160163"/>
    <w:rsid w:val="00161C02"/>
    <w:rsid w:val="001621B1"/>
    <w:rsid w:val="00162876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727"/>
    <w:rsid w:val="00176F9C"/>
    <w:rsid w:val="00176FA5"/>
    <w:rsid w:val="00181654"/>
    <w:rsid w:val="00183F30"/>
    <w:rsid w:val="001846FB"/>
    <w:rsid w:val="001848EB"/>
    <w:rsid w:val="0018550D"/>
    <w:rsid w:val="001855B1"/>
    <w:rsid w:val="0018562A"/>
    <w:rsid w:val="0018747B"/>
    <w:rsid w:val="00187D9C"/>
    <w:rsid w:val="00190E6F"/>
    <w:rsid w:val="00195B74"/>
    <w:rsid w:val="001960ED"/>
    <w:rsid w:val="001966C2"/>
    <w:rsid w:val="001A0B6E"/>
    <w:rsid w:val="001A168A"/>
    <w:rsid w:val="001A2415"/>
    <w:rsid w:val="001A2968"/>
    <w:rsid w:val="001A2CC7"/>
    <w:rsid w:val="001A5D0C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6AD"/>
    <w:rsid w:val="001D3C69"/>
    <w:rsid w:val="001D471D"/>
    <w:rsid w:val="001D522E"/>
    <w:rsid w:val="001D5B28"/>
    <w:rsid w:val="001D645E"/>
    <w:rsid w:val="001D65F2"/>
    <w:rsid w:val="001D7486"/>
    <w:rsid w:val="001D75C8"/>
    <w:rsid w:val="001E2DF7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0AF0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52BF"/>
    <w:rsid w:val="00226961"/>
    <w:rsid w:val="00226D17"/>
    <w:rsid w:val="00227A3C"/>
    <w:rsid w:val="00232F7E"/>
    <w:rsid w:val="00233BCA"/>
    <w:rsid w:val="00233F8D"/>
    <w:rsid w:val="00234EB8"/>
    <w:rsid w:val="002352E0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220"/>
    <w:rsid w:val="00247988"/>
    <w:rsid w:val="002479B5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805CC"/>
    <w:rsid w:val="0028157E"/>
    <w:rsid w:val="00282D6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95DE4"/>
    <w:rsid w:val="00296CC7"/>
    <w:rsid w:val="002A13D6"/>
    <w:rsid w:val="002A2965"/>
    <w:rsid w:val="002A2B0D"/>
    <w:rsid w:val="002A2DD7"/>
    <w:rsid w:val="002A3460"/>
    <w:rsid w:val="002A5B26"/>
    <w:rsid w:val="002A62CA"/>
    <w:rsid w:val="002A757A"/>
    <w:rsid w:val="002A7CBE"/>
    <w:rsid w:val="002B30D1"/>
    <w:rsid w:val="002B4A8E"/>
    <w:rsid w:val="002B4C09"/>
    <w:rsid w:val="002B55AD"/>
    <w:rsid w:val="002B6252"/>
    <w:rsid w:val="002B6370"/>
    <w:rsid w:val="002B70B9"/>
    <w:rsid w:val="002B73E5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383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220"/>
    <w:rsid w:val="003158B1"/>
    <w:rsid w:val="00316B83"/>
    <w:rsid w:val="00316DC3"/>
    <w:rsid w:val="0031721F"/>
    <w:rsid w:val="003179CF"/>
    <w:rsid w:val="00317B80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2B83"/>
    <w:rsid w:val="00342B9D"/>
    <w:rsid w:val="00342DF7"/>
    <w:rsid w:val="00343457"/>
    <w:rsid w:val="00343E61"/>
    <w:rsid w:val="00344995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7171D"/>
    <w:rsid w:val="00373552"/>
    <w:rsid w:val="003739DF"/>
    <w:rsid w:val="00373A7D"/>
    <w:rsid w:val="003759A7"/>
    <w:rsid w:val="00376BDD"/>
    <w:rsid w:val="00376BED"/>
    <w:rsid w:val="00381FB2"/>
    <w:rsid w:val="00382429"/>
    <w:rsid w:val="0038291B"/>
    <w:rsid w:val="00382A7D"/>
    <w:rsid w:val="0038411D"/>
    <w:rsid w:val="00385C46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CF1"/>
    <w:rsid w:val="003C5B38"/>
    <w:rsid w:val="003C7FF7"/>
    <w:rsid w:val="003D193E"/>
    <w:rsid w:val="003D3A33"/>
    <w:rsid w:val="003D41AE"/>
    <w:rsid w:val="003D5662"/>
    <w:rsid w:val="003D5D1F"/>
    <w:rsid w:val="003D7666"/>
    <w:rsid w:val="003E0DC2"/>
    <w:rsid w:val="003E10EB"/>
    <w:rsid w:val="003E21F6"/>
    <w:rsid w:val="003E2B5C"/>
    <w:rsid w:val="003E3D57"/>
    <w:rsid w:val="003E441D"/>
    <w:rsid w:val="003E57F4"/>
    <w:rsid w:val="003E63C7"/>
    <w:rsid w:val="003E6F87"/>
    <w:rsid w:val="003E7E82"/>
    <w:rsid w:val="003F193E"/>
    <w:rsid w:val="003F2771"/>
    <w:rsid w:val="003F2D9A"/>
    <w:rsid w:val="003F569C"/>
    <w:rsid w:val="0040012B"/>
    <w:rsid w:val="0040319D"/>
    <w:rsid w:val="00403FA5"/>
    <w:rsid w:val="00407CDD"/>
    <w:rsid w:val="00407D44"/>
    <w:rsid w:val="00414C2F"/>
    <w:rsid w:val="00415F80"/>
    <w:rsid w:val="00416B71"/>
    <w:rsid w:val="00420217"/>
    <w:rsid w:val="004217FA"/>
    <w:rsid w:val="004276F2"/>
    <w:rsid w:val="00430A7F"/>
    <w:rsid w:val="0043313D"/>
    <w:rsid w:val="00433BCB"/>
    <w:rsid w:val="00434AB4"/>
    <w:rsid w:val="00435256"/>
    <w:rsid w:val="004361F4"/>
    <w:rsid w:val="00437228"/>
    <w:rsid w:val="004441F4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1C47"/>
    <w:rsid w:val="004654D4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029"/>
    <w:rsid w:val="00480845"/>
    <w:rsid w:val="00480C24"/>
    <w:rsid w:val="004835F2"/>
    <w:rsid w:val="00485C01"/>
    <w:rsid w:val="00486C2A"/>
    <w:rsid w:val="00490826"/>
    <w:rsid w:val="00491225"/>
    <w:rsid w:val="00493B1A"/>
    <w:rsid w:val="00494508"/>
    <w:rsid w:val="00496135"/>
    <w:rsid w:val="004979E8"/>
    <w:rsid w:val="004A2B4E"/>
    <w:rsid w:val="004A38A7"/>
    <w:rsid w:val="004A42F9"/>
    <w:rsid w:val="004A4540"/>
    <w:rsid w:val="004A4D87"/>
    <w:rsid w:val="004A5159"/>
    <w:rsid w:val="004A77C5"/>
    <w:rsid w:val="004B00F8"/>
    <w:rsid w:val="004B01B0"/>
    <w:rsid w:val="004B0BC8"/>
    <w:rsid w:val="004B0E8F"/>
    <w:rsid w:val="004B1598"/>
    <w:rsid w:val="004B2B41"/>
    <w:rsid w:val="004B3CE9"/>
    <w:rsid w:val="004B6934"/>
    <w:rsid w:val="004B77AD"/>
    <w:rsid w:val="004C011B"/>
    <w:rsid w:val="004C2E21"/>
    <w:rsid w:val="004C32D1"/>
    <w:rsid w:val="004C347A"/>
    <w:rsid w:val="004C6F4E"/>
    <w:rsid w:val="004C7CAF"/>
    <w:rsid w:val="004D02A8"/>
    <w:rsid w:val="004D0A35"/>
    <w:rsid w:val="004D0C5F"/>
    <w:rsid w:val="004D2F25"/>
    <w:rsid w:val="004D3AFF"/>
    <w:rsid w:val="004E0432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02E6"/>
    <w:rsid w:val="00502E55"/>
    <w:rsid w:val="00503A56"/>
    <w:rsid w:val="00503DE7"/>
    <w:rsid w:val="00505439"/>
    <w:rsid w:val="00505519"/>
    <w:rsid w:val="005063F0"/>
    <w:rsid w:val="00510610"/>
    <w:rsid w:val="00510644"/>
    <w:rsid w:val="005110A7"/>
    <w:rsid w:val="00511529"/>
    <w:rsid w:val="00511EC4"/>
    <w:rsid w:val="00512F45"/>
    <w:rsid w:val="00513595"/>
    <w:rsid w:val="00513A75"/>
    <w:rsid w:val="0051602B"/>
    <w:rsid w:val="00521BF9"/>
    <w:rsid w:val="005232E8"/>
    <w:rsid w:val="0052520F"/>
    <w:rsid w:val="00527AEF"/>
    <w:rsid w:val="00530DE4"/>
    <w:rsid w:val="00532F33"/>
    <w:rsid w:val="005337EA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69F8"/>
    <w:rsid w:val="00547769"/>
    <w:rsid w:val="00550797"/>
    <w:rsid w:val="00553312"/>
    <w:rsid w:val="00555DC8"/>
    <w:rsid w:val="00561F10"/>
    <w:rsid w:val="00562828"/>
    <w:rsid w:val="00562948"/>
    <w:rsid w:val="00565C5E"/>
    <w:rsid w:val="00566B69"/>
    <w:rsid w:val="00567FE3"/>
    <w:rsid w:val="00570C30"/>
    <w:rsid w:val="00570CCB"/>
    <w:rsid w:val="005722C0"/>
    <w:rsid w:val="00577434"/>
    <w:rsid w:val="0057743C"/>
    <w:rsid w:val="00577A2F"/>
    <w:rsid w:val="005824E4"/>
    <w:rsid w:val="005841F7"/>
    <w:rsid w:val="005846A4"/>
    <w:rsid w:val="00591751"/>
    <w:rsid w:val="00593032"/>
    <w:rsid w:val="005957B7"/>
    <w:rsid w:val="00595EE0"/>
    <w:rsid w:val="00597145"/>
    <w:rsid w:val="005A2099"/>
    <w:rsid w:val="005A402F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467"/>
    <w:rsid w:val="005C166B"/>
    <w:rsid w:val="005C282F"/>
    <w:rsid w:val="005C387E"/>
    <w:rsid w:val="005C3A56"/>
    <w:rsid w:val="005C3D26"/>
    <w:rsid w:val="005C438B"/>
    <w:rsid w:val="005C52A6"/>
    <w:rsid w:val="005C6315"/>
    <w:rsid w:val="005C6390"/>
    <w:rsid w:val="005D13A2"/>
    <w:rsid w:val="005D1DE2"/>
    <w:rsid w:val="005D55C3"/>
    <w:rsid w:val="005D5DD3"/>
    <w:rsid w:val="005D75B6"/>
    <w:rsid w:val="005D7DCB"/>
    <w:rsid w:val="005E018B"/>
    <w:rsid w:val="005E0301"/>
    <w:rsid w:val="005E07BB"/>
    <w:rsid w:val="005E0A74"/>
    <w:rsid w:val="005E3DD0"/>
    <w:rsid w:val="005F1553"/>
    <w:rsid w:val="005F1B97"/>
    <w:rsid w:val="005F1D69"/>
    <w:rsid w:val="005F2381"/>
    <w:rsid w:val="005F28AA"/>
    <w:rsid w:val="005F622A"/>
    <w:rsid w:val="005F6512"/>
    <w:rsid w:val="006001DE"/>
    <w:rsid w:val="00601193"/>
    <w:rsid w:val="00601A8F"/>
    <w:rsid w:val="00601C63"/>
    <w:rsid w:val="00603D9E"/>
    <w:rsid w:val="0060512F"/>
    <w:rsid w:val="00605135"/>
    <w:rsid w:val="006060D3"/>
    <w:rsid w:val="0060771C"/>
    <w:rsid w:val="006079D1"/>
    <w:rsid w:val="00610378"/>
    <w:rsid w:val="00610EED"/>
    <w:rsid w:val="00612264"/>
    <w:rsid w:val="00614142"/>
    <w:rsid w:val="00616D2F"/>
    <w:rsid w:val="0061723A"/>
    <w:rsid w:val="0061779D"/>
    <w:rsid w:val="006206FE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6DC"/>
    <w:rsid w:val="00647ED7"/>
    <w:rsid w:val="006508B2"/>
    <w:rsid w:val="00652D03"/>
    <w:rsid w:val="00653D92"/>
    <w:rsid w:val="00653F74"/>
    <w:rsid w:val="0065593F"/>
    <w:rsid w:val="006568F6"/>
    <w:rsid w:val="006602F3"/>
    <w:rsid w:val="0066181E"/>
    <w:rsid w:val="006633A9"/>
    <w:rsid w:val="00663AD1"/>
    <w:rsid w:val="00664E11"/>
    <w:rsid w:val="006660D6"/>
    <w:rsid w:val="00671399"/>
    <w:rsid w:val="006717C8"/>
    <w:rsid w:val="00671FAE"/>
    <w:rsid w:val="00672896"/>
    <w:rsid w:val="00673D92"/>
    <w:rsid w:val="00673F37"/>
    <w:rsid w:val="006749CB"/>
    <w:rsid w:val="00674FEB"/>
    <w:rsid w:val="006750E9"/>
    <w:rsid w:val="00675CCB"/>
    <w:rsid w:val="0067782D"/>
    <w:rsid w:val="00680197"/>
    <w:rsid w:val="006805FA"/>
    <w:rsid w:val="00682009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40A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7AC"/>
    <w:rsid w:val="006B296E"/>
    <w:rsid w:val="006B4DF2"/>
    <w:rsid w:val="006B5072"/>
    <w:rsid w:val="006B5406"/>
    <w:rsid w:val="006B5C3E"/>
    <w:rsid w:val="006B7970"/>
    <w:rsid w:val="006B7A77"/>
    <w:rsid w:val="006C2190"/>
    <w:rsid w:val="006C31C0"/>
    <w:rsid w:val="006C3649"/>
    <w:rsid w:val="006C39DE"/>
    <w:rsid w:val="006C3BFE"/>
    <w:rsid w:val="006C4946"/>
    <w:rsid w:val="006C61BB"/>
    <w:rsid w:val="006C64EA"/>
    <w:rsid w:val="006C7A24"/>
    <w:rsid w:val="006D13BD"/>
    <w:rsid w:val="006D25DC"/>
    <w:rsid w:val="006D2660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3EA"/>
    <w:rsid w:val="006E17E1"/>
    <w:rsid w:val="006E3336"/>
    <w:rsid w:val="006E4A94"/>
    <w:rsid w:val="006E76E5"/>
    <w:rsid w:val="006F0F0F"/>
    <w:rsid w:val="006F2C71"/>
    <w:rsid w:val="006F37D4"/>
    <w:rsid w:val="006F3BF8"/>
    <w:rsid w:val="006F3CEC"/>
    <w:rsid w:val="006F670B"/>
    <w:rsid w:val="006F6F61"/>
    <w:rsid w:val="006F7D78"/>
    <w:rsid w:val="00700535"/>
    <w:rsid w:val="00700644"/>
    <w:rsid w:val="00703146"/>
    <w:rsid w:val="00705FE1"/>
    <w:rsid w:val="00707772"/>
    <w:rsid w:val="00707C38"/>
    <w:rsid w:val="00711B48"/>
    <w:rsid w:val="00711B72"/>
    <w:rsid w:val="007133D9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0955"/>
    <w:rsid w:val="00741622"/>
    <w:rsid w:val="00742886"/>
    <w:rsid w:val="0074607A"/>
    <w:rsid w:val="007476BF"/>
    <w:rsid w:val="0075036F"/>
    <w:rsid w:val="00751767"/>
    <w:rsid w:val="0075404D"/>
    <w:rsid w:val="00756656"/>
    <w:rsid w:val="00760286"/>
    <w:rsid w:val="00760AEE"/>
    <w:rsid w:val="00761F26"/>
    <w:rsid w:val="007633CB"/>
    <w:rsid w:val="00764F1E"/>
    <w:rsid w:val="00765974"/>
    <w:rsid w:val="00766056"/>
    <w:rsid w:val="00767BCF"/>
    <w:rsid w:val="0077007E"/>
    <w:rsid w:val="0077020E"/>
    <w:rsid w:val="007713F6"/>
    <w:rsid w:val="00771FB7"/>
    <w:rsid w:val="0077487A"/>
    <w:rsid w:val="00774D04"/>
    <w:rsid w:val="00774E8D"/>
    <w:rsid w:val="00774F05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82F"/>
    <w:rsid w:val="007C0991"/>
    <w:rsid w:val="007C10A5"/>
    <w:rsid w:val="007C1670"/>
    <w:rsid w:val="007C1EDC"/>
    <w:rsid w:val="007C2355"/>
    <w:rsid w:val="007C2612"/>
    <w:rsid w:val="007C2749"/>
    <w:rsid w:val="007C3804"/>
    <w:rsid w:val="007C4743"/>
    <w:rsid w:val="007C5226"/>
    <w:rsid w:val="007D41EA"/>
    <w:rsid w:val="007D453D"/>
    <w:rsid w:val="007E07C7"/>
    <w:rsid w:val="007E084B"/>
    <w:rsid w:val="007E1B7E"/>
    <w:rsid w:val="007E27EA"/>
    <w:rsid w:val="007E5014"/>
    <w:rsid w:val="007E5833"/>
    <w:rsid w:val="007E5AC1"/>
    <w:rsid w:val="007F0497"/>
    <w:rsid w:val="007F0589"/>
    <w:rsid w:val="007F212D"/>
    <w:rsid w:val="007F272C"/>
    <w:rsid w:val="007F3F46"/>
    <w:rsid w:val="00802E14"/>
    <w:rsid w:val="00803043"/>
    <w:rsid w:val="00804096"/>
    <w:rsid w:val="0080513C"/>
    <w:rsid w:val="00806FFA"/>
    <w:rsid w:val="0081164E"/>
    <w:rsid w:val="00811F8E"/>
    <w:rsid w:val="008131A9"/>
    <w:rsid w:val="00813DC5"/>
    <w:rsid w:val="00813F72"/>
    <w:rsid w:val="008148BB"/>
    <w:rsid w:val="008152C1"/>
    <w:rsid w:val="0082386D"/>
    <w:rsid w:val="00824A43"/>
    <w:rsid w:val="008265F6"/>
    <w:rsid w:val="00826843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3996"/>
    <w:rsid w:val="0084512A"/>
    <w:rsid w:val="0084636B"/>
    <w:rsid w:val="00847445"/>
    <w:rsid w:val="0085519A"/>
    <w:rsid w:val="00855B62"/>
    <w:rsid w:val="008565F5"/>
    <w:rsid w:val="00856966"/>
    <w:rsid w:val="00856FA8"/>
    <w:rsid w:val="00857618"/>
    <w:rsid w:val="00862C83"/>
    <w:rsid w:val="00864D33"/>
    <w:rsid w:val="00864DA4"/>
    <w:rsid w:val="00866527"/>
    <w:rsid w:val="00870CDF"/>
    <w:rsid w:val="00871115"/>
    <w:rsid w:val="00874BCE"/>
    <w:rsid w:val="00876408"/>
    <w:rsid w:val="008807C7"/>
    <w:rsid w:val="00880A21"/>
    <w:rsid w:val="00881A0A"/>
    <w:rsid w:val="00890D14"/>
    <w:rsid w:val="00890F92"/>
    <w:rsid w:val="0089297C"/>
    <w:rsid w:val="00893C6A"/>
    <w:rsid w:val="00894ADD"/>
    <w:rsid w:val="00895298"/>
    <w:rsid w:val="00896325"/>
    <w:rsid w:val="008A000A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A4ECD"/>
    <w:rsid w:val="008A64B7"/>
    <w:rsid w:val="008B0AFF"/>
    <w:rsid w:val="008B1209"/>
    <w:rsid w:val="008B5ACF"/>
    <w:rsid w:val="008B6A49"/>
    <w:rsid w:val="008C0FB6"/>
    <w:rsid w:val="008C2D20"/>
    <w:rsid w:val="008C5A25"/>
    <w:rsid w:val="008C654F"/>
    <w:rsid w:val="008C7177"/>
    <w:rsid w:val="008C7D89"/>
    <w:rsid w:val="008D011C"/>
    <w:rsid w:val="008D0217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A0A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B95"/>
    <w:rsid w:val="00971BA7"/>
    <w:rsid w:val="009733AB"/>
    <w:rsid w:val="00973F9E"/>
    <w:rsid w:val="00974109"/>
    <w:rsid w:val="009750B3"/>
    <w:rsid w:val="00976F8E"/>
    <w:rsid w:val="0097765C"/>
    <w:rsid w:val="00977814"/>
    <w:rsid w:val="00982D8F"/>
    <w:rsid w:val="00985090"/>
    <w:rsid w:val="0098670F"/>
    <w:rsid w:val="00986EAC"/>
    <w:rsid w:val="00994892"/>
    <w:rsid w:val="00994E6C"/>
    <w:rsid w:val="00995B90"/>
    <w:rsid w:val="009975CF"/>
    <w:rsid w:val="00997E22"/>
    <w:rsid w:val="009A00DA"/>
    <w:rsid w:val="009A2834"/>
    <w:rsid w:val="009A7BA3"/>
    <w:rsid w:val="009A7EF4"/>
    <w:rsid w:val="009B03F7"/>
    <w:rsid w:val="009B29C7"/>
    <w:rsid w:val="009B2DDA"/>
    <w:rsid w:val="009B44CD"/>
    <w:rsid w:val="009B4727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4F57"/>
    <w:rsid w:val="009D6C17"/>
    <w:rsid w:val="009E0320"/>
    <w:rsid w:val="009E2BF6"/>
    <w:rsid w:val="009E34BC"/>
    <w:rsid w:val="009E6BF7"/>
    <w:rsid w:val="009F220F"/>
    <w:rsid w:val="009F4DDB"/>
    <w:rsid w:val="00A00879"/>
    <w:rsid w:val="00A010A0"/>
    <w:rsid w:val="00A051E8"/>
    <w:rsid w:val="00A0609A"/>
    <w:rsid w:val="00A06FBB"/>
    <w:rsid w:val="00A07CF6"/>
    <w:rsid w:val="00A07EE6"/>
    <w:rsid w:val="00A1038E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592E"/>
    <w:rsid w:val="00A66E9B"/>
    <w:rsid w:val="00A671F6"/>
    <w:rsid w:val="00A708E4"/>
    <w:rsid w:val="00A71D64"/>
    <w:rsid w:val="00A72392"/>
    <w:rsid w:val="00A728C5"/>
    <w:rsid w:val="00A73B06"/>
    <w:rsid w:val="00A76573"/>
    <w:rsid w:val="00A80746"/>
    <w:rsid w:val="00A80C2A"/>
    <w:rsid w:val="00A815C9"/>
    <w:rsid w:val="00A81C1F"/>
    <w:rsid w:val="00A83193"/>
    <w:rsid w:val="00A83D10"/>
    <w:rsid w:val="00A85BDC"/>
    <w:rsid w:val="00A85DA3"/>
    <w:rsid w:val="00A86930"/>
    <w:rsid w:val="00A86B56"/>
    <w:rsid w:val="00A86D60"/>
    <w:rsid w:val="00A9228B"/>
    <w:rsid w:val="00A940C7"/>
    <w:rsid w:val="00A94419"/>
    <w:rsid w:val="00A9468E"/>
    <w:rsid w:val="00AA0C85"/>
    <w:rsid w:val="00AA1CCE"/>
    <w:rsid w:val="00AA23C8"/>
    <w:rsid w:val="00AA2B96"/>
    <w:rsid w:val="00AA3377"/>
    <w:rsid w:val="00AA3E51"/>
    <w:rsid w:val="00AA4CFF"/>
    <w:rsid w:val="00AA6489"/>
    <w:rsid w:val="00AA7216"/>
    <w:rsid w:val="00AA79D2"/>
    <w:rsid w:val="00AB1E86"/>
    <w:rsid w:val="00AB3198"/>
    <w:rsid w:val="00AB3D2D"/>
    <w:rsid w:val="00AB4722"/>
    <w:rsid w:val="00AB4986"/>
    <w:rsid w:val="00AB5933"/>
    <w:rsid w:val="00AB5B75"/>
    <w:rsid w:val="00AB5EB3"/>
    <w:rsid w:val="00AB7B30"/>
    <w:rsid w:val="00AC082E"/>
    <w:rsid w:val="00AC0A1C"/>
    <w:rsid w:val="00AC3787"/>
    <w:rsid w:val="00AC4682"/>
    <w:rsid w:val="00AC4BCF"/>
    <w:rsid w:val="00AC71A2"/>
    <w:rsid w:val="00AD118A"/>
    <w:rsid w:val="00AD2EEF"/>
    <w:rsid w:val="00AD6322"/>
    <w:rsid w:val="00AD6B43"/>
    <w:rsid w:val="00AE019D"/>
    <w:rsid w:val="00AE257D"/>
    <w:rsid w:val="00AE34DC"/>
    <w:rsid w:val="00AE3F92"/>
    <w:rsid w:val="00AE4B9B"/>
    <w:rsid w:val="00AE5A3C"/>
    <w:rsid w:val="00AF13B9"/>
    <w:rsid w:val="00AF2084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878"/>
    <w:rsid w:val="00B22B83"/>
    <w:rsid w:val="00B255AC"/>
    <w:rsid w:val="00B26178"/>
    <w:rsid w:val="00B2681B"/>
    <w:rsid w:val="00B2741E"/>
    <w:rsid w:val="00B27B20"/>
    <w:rsid w:val="00B3057A"/>
    <w:rsid w:val="00B3234D"/>
    <w:rsid w:val="00B32EA7"/>
    <w:rsid w:val="00B3388C"/>
    <w:rsid w:val="00B40C73"/>
    <w:rsid w:val="00B40DCB"/>
    <w:rsid w:val="00B422FF"/>
    <w:rsid w:val="00B428CE"/>
    <w:rsid w:val="00B45005"/>
    <w:rsid w:val="00B450B2"/>
    <w:rsid w:val="00B47137"/>
    <w:rsid w:val="00B519CE"/>
    <w:rsid w:val="00B51DFF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5965"/>
    <w:rsid w:val="00B6692F"/>
    <w:rsid w:val="00B66FF2"/>
    <w:rsid w:val="00B70148"/>
    <w:rsid w:val="00B70B20"/>
    <w:rsid w:val="00B72C22"/>
    <w:rsid w:val="00B72ED5"/>
    <w:rsid w:val="00B73A85"/>
    <w:rsid w:val="00B7540D"/>
    <w:rsid w:val="00B76C69"/>
    <w:rsid w:val="00B824BC"/>
    <w:rsid w:val="00B825D2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6205"/>
    <w:rsid w:val="00B972D3"/>
    <w:rsid w:val="00BA0957"/>
    <w:rsid w:val="00BA1C4A"/>
    <w:rsid w:val="00BA3B50"/>
    <w:rsid w:val="00BA3EF6"/>
    <w:rsid w:val="00BA3F23"/>
    <w:rsid w:val="00BA4797"/>
    <w:rsid w:val="00BA49C2"/>
    <w:rsid w:val="00BA6437"/>
    <w:rsid w:val="00BB0051"/>
    <w:rsid w:val="00BB0256"/>
    <w:rsid w:val="00BB07D9"/>
    <w:rsid w:val="00BB087C"/>
    <w:rsid w:val="00BB3101"/>
    <w:rsid w:val="00BB3F6B"/>
    <w:rsid w:val="00BB6FFC"/>
    <w:rsid w:val="00BB76A1"/>
    <w:rsid w:val="00BC21F3"/>
    <w:rsid w:val="00BC324F"/>
    <w:rsid w:val="00BC39D5"/>
    <w:rsid w:val="00BC4278"/>
    <w:rsid w:val="00BC5ED3"/>
    <w:rsid w:val="00BD0CC5"/>
    <w:rsid w:val="00BD1D13"/>
    <w:rsid w:val="00BD2084"/>
    <w:rsid w:val="00BD36E8"/>
    <w:rsid w:val="00BE3A04"/>
    <w:rsid w:val="00BE4E16"/>
    <w:rsid w:val="00BE6031"/>
    <w:rsid w:val="00BF428E"/>
    <w:rsid w:val="00BF47C2"/>
    <w:rsid w:val="00BF759E"/>
    <w:rsid w:val="00C0150F"/>
    <w:rsid w:val="00C01B18"/>
    <w:rsid w:val="00C0263E"/>
    <w:rsid w:val="00C03DF1"/>
    <w:rsid w:val="00C03E6B"/>
    <w:rsid w:val="00C04EA6"/>
    <w:rsid w:val="00C06977"/>
    <w:rsid w:val="00C10E09"/>
    <w:rsid w:val="00C118A5"/>
    <w:rsid w:val="00C12770"/>
    <w:rsid w:val="00C12E44"/>
    <w:rsid w:val="00C13753"/>
    <w:rsid w:val="00C14016"/>
    <w:rsid w:val="00C15D68"/>
    <w:rsid w:val="00C16139"/>
    <w:rsid w:val="00C16C47"/>
    <w:rsid w:val="00C170D2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4940"/>
    <w:rsid w:val="00C46130"/>
    <w:rsid w:val="00C46A58"/>
    <w:rsid w:val="00C503CA"/>
    <w:rsid w:val="00C50B7D"/>
    <w:rsid w:val="00C53A4A"/>
    <w:rsid w:val="00C53CDF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033"/>
    <w:rsid w:val="00C67586"/>
    <w:rsid w:val="00C67D92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11D0"/>
    <w:rsid w:val="00C92D01"/>
    <w:rsid w:val="00C934FF"/>
    <w:rsid w:val="00C948E6"/>
    <w:rsid w:val="00C963B2"/>
    <w:rsid w:val="00CA01E1"/>
    <w:rsid w:val="00CA0E5A"/>
    <w:rsid w:val="00CA0F5F"/>
    <w:rsid w:val="00CA1025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31F2"/>
    <w:rsid w:val="00CC52D5"/>
    <w:rsid w:val="00CC59E7"/>
    <w:rsid w:val="00CD05C6"/>
    <w:rsid w:val="00CD07D7"/>
    <w:rsid w:val="00CD1869"/>
    <w:rsid w:val="00CD2C19"/>
    <w:rsid w:val="00CD659B"/>
    <w:rsid w:val="00CD7C43"/>
    <w:rsid w:val="00CE0DF2"/>
    <w:rsid w:val="00CE0E18"/>
    <w:rsid w:val="00CE4573"/>
    <w:rsid w:val="00CF0501"/>
    <w:rsid w:val="00CF1728"/>
    <w:rsid w:val="00CF230F"/>
    <w:rsid w:val="00CF64E0"/>
    <w:rsid w:val="00CF6F7C"/>
    <w:rsid w:val="00D0016B"/>
    <w:rsid w:val="00D01F9B"/>
    <w:rsid w:val="00D0228C"/>
    <w:rsid w:val="00D02AD3"/>
    <w:rsid w:val="00D030B5"/>
    <w:rsid w:val="00D04758"/>
    <w:rsid w:val="00D0631B"/>
    <w:rsid w:val="00D066F6"/>
    <w:rsid w:val="00D103E4"/>
    <w:rsid w:val="00D1368B"/>
    <w:rsid w:val="00D148F8"/>
    <w:rsid w:val="00D218CC"/>
    <w:rsid w:val="00D22E91"/>
    <w:rsid w:val="00D23BC0"/>
    <w:rsid w:val="00D265CF"/>
    <w:rsid w:val="00D26FDE"/>
    <w:rsid w:val="00D27122"/>
    <w:rsid w:val="00D34524"/>
    <w:rsid w:val="00D34FEB"/>
    <w:rsid w:val="00D351B6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26A8"/>
    <w:rsid w:val="00D53F67"/>
    <w:rsid w:val="00D55D4C"/>
    <w:rsid w:val="00D55F60"/>
    <w:rsid w:val="00D57138"/>
    <w:rsid w:val="00D57B93"/>
    <w:rsid w:val="00D6156D"/>
    <w:rsid w:val="00D61FDA"/>
    <w:rsid w:val="00D655CE"/>
    <w:rsid w:val="00D66A05"/>
    <w:rsid w:val="00D66E62"/>
    <w:rsid w:val="00D66EE6"/>
    <w:rsid w:val="00D6724C"/>
    <w:rsid w:val="00D67A8F"/>
    <w:rsid w:val="00D70E21"/>
    <w:rsid w:val="00D71DA6"/>
    <w:rsid w:val="00D73D0F"/>
    <w:rsid w:val="00D74394"/>
    <w:rsid w:val="00D74BBC"/>
    <w:rsid w:val="00D75A0E"/>
    <w:rsid w:val="00D82FBF"/>
    <w:rsid w:val="00D83274"/>
    <w:rsid w:val="00D8408D"/>
    <w:rsid w:val="00D845E9"/>
    <w:rsid w:val="00D85067"/>
    <w:rsid w:val="00D860FB"/>
    <w:rsid w:val="00D86CC9"/>
    <w:rsid w:val="00D87312"/>
    <w:rsid w:val="00D9006A"/>
    <w:rsid w:val="00D90E12"/>
    <w:rsid w:val="00D91FB3"/>
    <w:rsid w:val="00D9212E"/>
    <w:rsid w:val="00D93339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2611"/>
    <w:rsid w:val="00DC318E"/>
    <w:rsid w:val="00DC34DC"/>
    <w:rsid w:val="00DC3AF6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0289"/>
    <w:rsid w:val="00DF2D2F"/>
    <w:rsid w:val="00DF398A"/>
    <w:rsid w:val="00DF39ED"/>
    <w:rsid w:val="00DF452B"/>
    <w:rsid w:val="00DF498F"/>
    <w:rsid w:val="00DF72CC"/>
    <w:rsid w:val="00DF73E9"/>
    <w:rsid w:val="00E035CB"/>
    <w:rsid w:val="00E05685"/>
    <w:rsid w:val="00E05BB6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624C"/>
    <w:rsid w:val="00E37F0D"/>
    <w:rsid w:val="00E41744"/>
    <w:rsid w:val="00E4327F"/>
    <w:rsid w:val="00E44269"/>
    <w:rsid w:val="00E44B0B"/>
    <w:rsid w:val="00E4531C"/>
    <w:rsid w:val="00E512C7"/>
    <w:rsid w:val="00E53C8E"/>
    <w:rsid w:val="00E540DE"/>
    <w:rsid w:val="00E64161"/>
    <w:rsid w:val="00E641F1"/>
    <w:rsid w:val="00E649A5"/>
    <w:rsid w:val="00E669E4"/>
    <w:rsid w:val="00E675E9"/>
    <w:rsid w:val="00E70C07"/>
    <w:rsid w:val="00E71929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2AEC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B6B2A"/>
    <w:rsid w:val="00EC0141"/>
    <w:rsid w:val="00EC3D0E"/>
    <w:rsid w:val="00EC4801"/>
    <w:rsid w:val="00EC6A34"/>
    <w:rsid w:val="00EC6D27"/>
    <w:rsid w:val="00ED2497"/>
    <w:rsid w:val="00ED2E6C"/>
    <w:rsid w:val="00ED3202"/>
    <w:rsid w:val="00ED3A26"/>
    <w:rsid w:val="00ED3EAF"/>
    <w:rsid w:val="00ED55EB"/>
    <w:rsid w:val="00ED5CD6"/>
    <w:rsid w:val="00ED6EF3"/>
    <w:rsid w:val="00ED71FD"/>
    <w:rsid w:val="00EE02B4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2C4F"/>
    <w:rsid w:val="00EF300C"/>
    <w:rsid w:val="00EF3502"/>
    <w:rsid w:val="00EF4598"/>
    <w:rsid w:val="00EF59BE"/>
    <w:rsid w:val="00EF5D2B"/>
    <w:rsid w:val="00EF60DA"/>
    <w:rsid w:val="00EF7B34"/>
    <w:rsid w:val="00EF7EEE"/>
    <w:rsid w:val="00F02504"/>
    <w:rsid w:val="00F055BA"/>
    <w:rsid w:val="00F06FDD"/>
    <w:rsid w:val="00F10A7C"/>
    <w:rsid w:val="00F10CDB"/>
    <w:rsid w:val="00F110F1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CF3"/>
    <w:rsid w:val="00F43EF5"/>
    <w:rsid w:val="00F46104"/>
    <w:rsid w:val="00F461AC"/>
    <w:rsid w:val="00F46703"/>
    <w:rsid w:val="00F4740E"/>
    <w:rsid w:val="00F47959"/>
    <w:rsid w:val="00F50AF5"/>
    <w:rsid w:val="00F5163E"/>
    <w:rsid w:val="00F52043"/>
    <w:rsid w:val="00F5433A"/>
    <w:rsid w:val="00F55EAD"/>
    <w:rsid w:val="00F56D5D"/>
    <w:rsid w:val="00F56EBD"/>
    <w:rsid w:val="00F6040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2CEC"/>
    <w:rsid w:val="00F734BA"/>
    <w:rsid w:val="00F7431B"/>
    <w:rsid w:val="00F749B1"/>
    <w:rsid w:val="00F74BBE"/>
    <w:rsid w:val="00F754C0"/>
    <w:rsid w:val="00F777D7"/>
    <w:rsid w:val="00F778F5"/>
    <w:rsid w:val="00F812F6"/>
    <w:rsid w:val="00F8310D"/>
    <w:rsid w:val="00F83196"/>
    <w:rsid w:val="00F84DBA"/>
    <w:rsid w:val="00F84E5D"/>
    <w:rsid w:val="00F85312"/>
    <w:rsid w:val="00F87416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565F"/>
    <w:rsid w:val="00FB6AF1"/>
    <w:rsid w:val="00FB726D"/>
    <w:rsid w:val="00FB74A7"/>
    <w:rsid w:val="00FB7705"/>
    <w:rsid w:val="00FC1FDE"/>
    <w:rsid w:val="00FC468C"/>
    <w:rsid w:val="00FC5BC5"/>
    <w:rsid w:val="00FC6501"/>
    <w:rsid w:val="00FD241D"/>
    <w:rsid w:val="00FE119F"/>
    <w:rsid w:val="00FE40E0"/>
    <w:rsid w:val="00FE4FF4"/>
    <w:rsid w:val="00FF03DE"/>
    <w:rsid w:val="00FF12DE"/>
    <w:rsid w:val="00FF254C"/>
    <w:rsid w:val="00FF28DC"/>
    <w:rsid w:val="00FF2FCB"/>
    <w:rsid w:val="00FF48E3"/>
    <w:rsid w:val="00FF4B2A"/>
    <w:rsid w:val="00FF4ED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uiPriority w:val="34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55E-2"/>
          <c:y val="6.9124423963134618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17.39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4.1199999999999966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52.17</c:v>
                </c:pt>
                <c:pt idx="1">
                  <c:v>34.61</c:v>
                </c:pt>
                <c:pt idx="2">
                  <c:v>22.22</c:v>
                </c:pt>
                <c:pt idx="3">
                  <c:v>4.76</c:v>
                </c:pt>
                <c:pt idx="4">
                  <c:v>28.87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91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30.439999999999987</c:v>
                </c:pt>
                <c:pt idx="1">
                  <c:v>53.849999999999994</c:v>
                </c:pt>
                <c:pt idx="2">
                  <c:v>59.260000000000012</c:v>
                </c:pt>
                <c:pt idx="3">
                  <c:v>61.91</c:v>
                </c:pt>
                <c:pt idx="4">
                  <c:v>51.55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75E-3"/>
                  <c:y val="-2.2039978566693503E-2"/>
                </c:manualLayout>
              </c:layout>
              <c:showVal val="1"/>
            </c:dLbl>
            <c:dLbl>
              <c:idx val="1"/>
              <c:layout>
                <c:manualLayout>
                  <c:x val="1.0102179740901525E-2"/>
                  <c:y val="-4.8065099129045311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8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11.54</c:v>
                </c:pt>
                <c:pt idx="2">
                  <c:v>18.52</c:v>
                </c:pt>
                <c:pt idx="3">
                  <c:v>33.33</c:v>
                </c:pt>
                <c:pt idx="4">
                  <c:v>15.46</c:v>
                </c:pt>
              </c:numCache>
            </c:numRef>
          </c:val>
        </c:ser>
        <c:gapDepth val="0"/>
        <c:shape val="cylinder"/>
        <c:axId val="118463872"/>
        <c:axId val="172569728"/>
        <c:axId val="0"/>
      </c:bar3DChart>
      <c:catAx>
        <c:axId val="11846387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2569728"/>
        <c:crosses val="autoZero"/>
        <c:auto val="1"/>
        <c:lblAlgn val="ctr"/>
        <c:lblOffset val="100"/>
        <c:tickLblSkip val="1"/>
        <c:tickMarkSkip val="1"/>
      </c:catAx>
      <c:valAx>
        <c:axId val="17256972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846387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05E-2"/>
          <c:y val="4.0000000000000022E-2"/>
          <c:w val="0.95982142857143793"/>
          <c:h val="0.689399612089029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88.460000000000022</c:v>
                </c:pt>
                <c:pt idx="2">
                  <c:v>81.48</c:v>
                </c:pt>
                <c:pt idx="3">
                  <c:v>66.669999999999987</c:v>
                </c:pt>
                <c:pt idx="4">
                  <c:v>84.54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58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4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65.22</c:v>
                </c:pt>
                <c:pt idx="1">
                  <c:v>34.620000000000012</c:v>
                </c:pt>
                <c:pt idx="2">
                  <c:v>22.22</c:v>
                </c:pt>
                <c:pt idx="3">
                  <c:v>4.76</c:v>
                </c:pt>
                <c:pt idx="4">
                  <c:v>31.99</c:v>
                </c:pt>
              </c:numCache>
            </c:numRef>
          </c:val>
        </c:ser>
        <c:gapDepth val="0"/>
        <c:shape val="cylinder"/>
        <c:axId val="180287744"/>
        <c:axId val="180953088"/>
        <c:axId val="0"/>
      </c:bar3DChart>
      <c:catAx>
        <c:axId val="1802877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953088"/>
        <c:crosses val="autoZero"/>
        <c:auto val="1"/>
        <c:lblAlgn val="ctr"/>
        <c:lblOffset val="100"/>
        <c:tickLblSkip val="1"/>
        <c:tickMarkSkip val="1"/>
      </c:catAx>
      <c:valAx>
        <c:axId val="1809530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877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25E-2"/>
          <c:y val="4.0000000000000022E-2"/>
          <c:w val="0.95982142857143682"/>
          <c:h val="0.77642257217848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2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914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37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Sheet1!$B$1:$U$1</c:f>
              <c:strCache>
                <c:ptCount val="20"/>
                <c:pt idx="0">
                  <c:v>1 (1)</c:v>
                </c:pt>
                <c:pt idx="1">
                  <c:v>1 (2)</c:v>
                </c:pt>
                <c:pt idx="2">
                  <c:v>1 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10(1)</c:v>
                </c:pt>
                <c:pt idx="18">
                  <c:v>10(2)</c:v>
                </c:pt>
                <c:pt idx="19">
                  <c:v>10(3)</c:v>
                </c:pt>
              </c:strCache>
            </c:strRef>
          </c:cat>
          <c:val>
            <c:numRef>
              <c:f>Sheet1!$B$2:$U$2</c:f>
              <c:numCache>
                <c:formatCode>General</c:formatCode>
                <c:ptCount val="20"/>
                <c:pt idx="0">
                  <c:v>99</c:v>
                </c:pt>
                <c:pt idx="1">
                  <c:v>24</c:v>
                </c:pt>
                <c:pt idx="2">
                  <c:v>24</c:v>
                </c:pt>
                <c:pt idx="3">
                  <c:v>74</c:v>
                </c:pt>
                <c:pt idx="4">
                  <c:v>23</c:v>
                </c:pt>
                <c:pt idx="5">
                  <c:v>82</c:v>
                </c:pt>
                <c:pt idx="6">
                  <c:v>26</c:v>
                </c:pt>
                <c:pt idx="7">
                  <c:v>49</c:v>
                </c:pt>
                <c:pt idx="8">
                  <c:v>22</c:v>
                </c:pt>
                <c:pt idx="9">
                  <c:v>83</c:v>
                </c:pt>
                <c:pt idx="10">
                  <c:v>70</c:v>
                </c:pt>
                <c:pt idx="11">
                  <c:v>90</c:v>
                </c:pt>
                <c:pt idx="12">
                  <c:v>28</c:v>
                </c:pt>
                <c:pt idx="13">
                  <c:v>92</c:v>
                </c:pt>
                <c:pt idx="14">
                  <c:v>14</c:v>
                </c:pt>
                <c:pt idx="15">
                  <c:v>41</c:v>
                </c:pt>
                <c:pt idx="16">
                  <c:v>43</c:v>
                </c:pt>
                <c:pt idx="17">
                  <c:v>80</c:v>
                </c:pt>
                <c:pt idx="18">
                  <c:v>61</c:v>
                </c:pt>
                <c:pt idx="19">
                  <c:v>35</c:v>
                </c:pt>
              </c:numCache>
            </c:numRef>
          </c:val>
        </c:ser>
        <c:gapDepth val="0"/>
        <c:shape val="cylinder"/>
        <c:axId val="180969472"/>
        <c:axId val="180971008"/>
        <c:axId val="0"/>
      </c:bar3DChart>
      <c:catAx>
        <c:axId val="1809694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971008"/>
        <c:crosses val="autoZero"/>
        <c:auto val="1"/>
        <c:lblAlgn val="ctr"/>
        <c:lblOffset val="100"/>
        <c:tickLblSkip val="1"/>
        <c:tickMarkSkip val="1"/>
      </c:catAx>
      <c:valAx>
        <c:axId val="1809710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9694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68E-2"/>
          <c:y val="3.3911719939117201E-2"/>
          <c:w val="0.95982142857143771"/>
          <c:h val="0.776422572178488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82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Sheet1!$B$1:$AD$1</c:f>
              <c:numCache>
                <c:formatCode>General</c:formatCode>
                <c:ptCount val="2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</c:numCache>
            </c:numRef>
          </c:cat>
          <c:val>
            <c:numRef>
              <c:f>Sheet1!$B$2:$AD$2</c:f>
              <c:numCache>
                <c:formatCode>General</c:formatCode>
                <c:ptCount val="2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4</c:v>
                </c:pt>
                <c:pt idx="9">
                  <c:v>2</c:v>
                </c:pt>
                <c:pt idx="10">
                  <c:v>5</c:v>
                </c:pt>
                <c:pt idx="11">
                  <c:v>1</c:v>
                </c:pt>
                <c:pt idx="12">
                  <c:v>21</c:v>
                </c:pt>
                <c:pt idx="13">
                  <c:v>10</c:v>
                </c:pt>
                <c:pt idx="14">
                  <c:v>9</c:v>
                </c:pt>
                <c:pt idx="15">
                  <c:v>5</c:v>
                </c:pt>
                <c:pt idx="16">
                  <c:v>4</c:v>
                </c:pt>
                <c:pt idx="17">
                  <c:v>1</c:v>
                </c:pt>
                <c:pt idx="18">
                  <c:v>11</c:v>
                </c:pt>
                <c:pt idx="19">
                  <c:v>5</c:v>
                </c:pt>
                <c:pt idx="20">
                  <c:v>2</c:v>
                </c:pt>
                <c:pt idx="21">
                  <c:v>5</c:v>
                </c:pt>
                <c:pt idx="22">
                  <c:v>1</c:v>
                </c:pt>
                <c:pt idx="23">
                  <c:v>0</c:v>
                </c:pt>
                <c:pt idx="24">
                  <c:v>3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</c:numCache>
            </c:numRef>
          </c:val>
        </c:ser>
        <c:marker val="1"/>
        <c:axId val="120631680"/>
        <c:axId val="120633216"/>
      </c:lineChart>
      <c:catAx>
        <c:axId val="1206316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633216"/>
        <c:crosses val="autoZero"/>
        <c:auto val="1"/>
        <c:lblAlgn val="ctr"/>
        <c:lblOffset val="100"/>
        <c:tickLblSkip val="1"/>
        <c:tickMarkSkip val="1"/>
      </c:catAx>
      <c:valAx>
        <c:axId val="1206332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6316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42.27</c:v>
                </c:pt>
                <c:pt idx="1">
                  <c:v>3.09</c:v>
                </c:pt>
                <c:pt idx="2">
                  <c:v>54.64</c:v>
                </c:pt>
              </c:numCache>
            </c:numRef>
          </c:val>
        </c:ser>
        <c:gapDepth val="0"/>
        <c:shape val="cylinder"/>
        <c:axId val="120645120"/>
        <c:axId val="120646656"/>
        <c:axId val="0"/>
      </c:bar3DChart>
      <c:catAx>
        <c:axId val="1206451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646656"/>
        <c:crosses val="autoZero"/>
        <c:auto val="1"/>
        <c:lblAlgn val="ctr"/>
        <c:lblOffset val="100"/>
        <c:tickLblSkip val="1"/>
        <c:tickMarkSkip val="1"/>
      </c:catAx>
      <c:valAx>
        <c:axId val="1206466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645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23E-2"/>
          <c:y val="6.9124423963134174E-2"/>
          <c:w val="0.95468270547814171"/>
          <c:h val="0.708504374453198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14.97</c:v>
                </c:pt>
                <c:pt idx="1">
                  <c:v>45.309999999999995</c:v>
                </c:pt>
                <c:pt idx="2">
                  <c:v>33.03</c:v>
                </c:pt>
                <c:pt idx="3">
                  <c:v>6.6899999999999995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15.99</c:v>
                </c:pt>
                <c:pt idx="1">
                  <c:v>47.6</c:v>
                </c:pt>
                <c:pt idx="2">
                  <c:v>31.51</c:v>
                </c:pt>
                <c:pt idx="3">
                  <c:v>4.91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23.18</c:v>
                </c:pt>
                <c:pt idx="1">
                  <c:v>47.54</c:v>
                </c:pt>
                <c:pt idx="2">
                  <c:v>26.09</c:v>
                </c:pt>
                <c:pt idx="3">
                  <c:v>3.19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409E-2"/>
                </c:manualLayout>
              </c:layout>
              <c:showVal val="1"/>
            </c:dLbl>
            <c:dLbl>
              <c:idx val="1"/>
              <c:layout>
                <c:manualLayout>
                  <c:x val="1.0102179740901489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06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15.46</c:v>
                </c:pt>
                <c:pt idx="1">
                  <c:v>51.55</c:v>
                </c:pt>
                <c:pt idx="2">
                  <c:v>28.87</c:v>
                </c:pt>
                <c:pt idx="3" formatCode="0.00">
                  <c:v>4.1199999999999966</c:v>
                </c:pt>
              </c:numCache>
            </c:numRef>
          </c:val>
        </c:ser>
        <c:gapDepth val="0"/>
        <c:shape val="cylinder"/>
        <c:axId val="120699136"/>
        <c:axId val="120709120"/>
        <c:axId val="0"/>
      </c:bar3DChart>
      <c:catAx>
        <c:axId val="12069913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0709120"/>
        <c:crosses val="autoZero"/>
        <c:auto val="1"/>
        <c:lblAlgn val="ctr"/>
        <c:lblOffset val="100"/>
        <c:tickLblSkip val="1"/>
        <c:tickMarkSkip val="1"/>
      </c:catAx>
      <c:valAx>
        <c:axId val="12070912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069913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5BBF-35E9-4BA5-8DF0-FB075A39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15</cp:revision>
  <cp:lastPrinted>2020-12-12T11:19:00Z</cp:lastPrinted>
  <dcterms:created xsi:type="dcterms:W3CDTF">2020-12-12T05:42:00Z</dcterms:created>
  <dcterms:modified xsi:type="dcterms:W3CDTF">2020-12-12T12:15:00Z</dcterms:modified>
</cp:coreProperties>
</file>