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20" w:rsidRDefault="00783220" w:rsidP="0078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83220" w:rsidRDefault="00783220" w:rsidP="00783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 №14»</w:t>
      </w:r>
    </w:p>
    <w:p w:rsidR="00783220" w:rsidRDefault="00783220" w:rsidP="00783220">
      <w:pPr>
        <w:pStyle w:val="a8"/>
        <w:jc w:val="center"/>
        <w:rPr>
          <w:sz w:val="24"/>
          <w:szCs w:val="26"/>
        </w:rPr>
      </w:pPr>
    </w:p>
    <w:p w:rsidR="00783220" w:rsidRDefault="00783220" w:rsidP="00783220">
      <w:pPr>
        <w:pStyle w:val="a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СПРАВКА </w:t>
      </w:r>
    </w:p>
    <w:p w:rsidR="00783220" w:rsidRDefault="00783220" w:rsidP="00783220">
      <w:pPr>
        <w:pStyle w:val="a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по итогам проведения </w:t>
      </w:r>
      <w:r w:rsidR="009F4469">
        <w:rPr>
          <w:b/>
          <w:sz w:val="24"/>
          <w:szCs w:val="26"/>
        </w:rPr>
        <w:t>ВПР</w:t>
      </w:r>
    </w:p>
    <w:p w:rsidR="00783220" w:rsidRDefault="00783220" w:rsidP="00783220">
      <w:pPr>
        <w:pStyle w:val="a8"/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по </w:t>
      </w:r>
      <w:r w:rsidR="003023DA">
        <w:rPr>
          <w:b/>
          <w:sz w:val="24"/>
          <w:szCs w:val="26"/>
        </w:rPr>
        <w:t>окружающему миру</w:t>
      </w:r>
      <w:r>
        <w:rPr>
          <w:b/>
          <w:sz w:val="24"/>
          <w:szCs w:val="26"/>
        </w:rPr>
        <w:t xml:space="preserve"> в 5-х классах (</w:t>
      </w:r>
      <w:r w:rsidR="009F4469">
        <w:rPr>
          <w:b/>
          <w:sz w:val="24"/>
          <w:szCs w:val="26"/>
        </w:rPr>
        <w:t>по программе 4 класса</w:t>
      </w:r>
      <w:r>
        <w:rPr>
          <w:b/>
          <w:sz w:val="24"/>
          <w:szCs w:val="26"/>
        </w:rPr>
        <w:t>)</w:t>
      </w:r>
    </w:p>
    <w:p w:rsidR="00783220" w:rsidRDefault="00783220" w:rsidP="00783220">
      <w:pPr>
        <w:ind w:left="709" w:hanging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83220" w:rsidRDefault="00783220" w:rsidP="00783220">
      <w:pPr>
        <w:ind w:left="709" w:hanging="709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Цель проведения</w:t>
      </w:r>
      <w:r>
        <w:rPr>
          <w:rFonts w:ascii="Times New Roman" w:hAnsi="Times New Roman" w:cs="Times New Roman"/>
          <w:sz w:val="24"/>
          <w:szCs w:val="26"/>
        </w:rPr>
        <w:t xml:space="preserve">: </w:t>
      </w:r>
    </w:p>
    <w:p w:rsidR="00783220" w:rsidRDefault="00783220" w:rsidP="00783220">
      <w:pPr>
        <w:pStyle w:val="ac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уровня подготовки обучающихся 5-х классов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мониторинга достижений планируемых результатов освоения основной образовательной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783220" w:rsidRDefault="00783220" w:rsidP="00783220">
      <w:pPr>
        <w:pStyle w:val="ac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объективное установление фактического уровня освоения основной образовательной программы и достижения результатов освоения ООП; </w:t>
      </w:r>
    </w:p>
    <w:p w:rsidR="00783220" w:rsidRDefault="00783220" w:rsidP="00783220">
      <w:pPr>
        <w:pStyle w:val="ac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ФГОС;</w:t>
      </w:r>
    </w:p>
    <w:p w:rsidR="00783220" w:rsidRDefault="00783220" w:rsidP="00783220">
      <w:pPr>
        <w:pStyle w:val="ac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достижений конкретного учащегося,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деятельности,</w:t>
      </w:r>
    </w:p>
    <w:p w:rsidR="00783220" w:rsidRDefault="00783220" w:rsidP="00783220">
      <w:pPr>
        <w:pStyle w:val="ac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динамики индивидуальных образовательных достижений, продвижения в достижении планируемых результатов освоения основной образовательной программы;</w:t>
      </w:r>
    </w:p>
    <w:p w:rsidR="00783220" w:rsidRDefault="00783220" w:rsidP="00783220">
      <w:pPr>
        <w:pStyle w:val="ac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выявление элементов содержания, вызывающих наибольшие затруднения, </w:t>
      </w:r>
    </w:p>
    <w:p w:rsidR="00783220" w:rsidRDefault="00783220" w:rsidP="00783220">
      <w:pPr>
        <w:ind w:left="2520" w:hanging="2520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Время проведения</w:t>
      </w:r>
      <w:r w:rsidR="006906E3">
        <w:rPr>
          <w:rFonts w:ascii="Times New Roman" w:hAnsi="Times New Roman" w:cs="Times New Roman"/>
          <w:sz w:val="24"/>
          <w:szCs w:val="26"/>
        </w:rPr>
        <w:t>: 01.10</w:t>
      </w:r>
      <w:r>
        <w:rPr>
          <w:rFonts w:ascii="Times New Roman" w:hAnsi="Times New Roman" w:cs="Times New Roman"/>
          <w:sz w:val="24"/>
          <w:szCs w:val="26"/>
        </w:rPr>
        <w:t>.20</w:t>
      </w:r>
      <w:r w:rsidR="00E25DF1">
        <w:rPr>
          <w:rFonts w:ascii="Times New Roman" w:hAnsi="Times New Roman" w:cs="Times New Roman"/>
          <w:sz w:val="24"/>
          <w:szCs w:val="26"/>
        </w:rPr>
        <w:t>20</w:t>
      </w:r>
      <w:r>
        <w:rPr>
          <w:rFonts w:ascii="Times New Roman" w:hAnsi="Times New Roman" w:cs="Times New Roman"/>
          <w:sz w:val="24"/>
          <w:szCs w:val="26"/>
        </w:rPr>
        <w:t xml:space="preserve"> г. </w:t>
      </w:r>
    </w:p>
    <w:p w:rsidR="00783220" w:rsidRDefault="00783220" w:rsidP="00783220">
      <w:pPr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6"/>
        </w:rPr>
        <w:t>Ответственные:</w:t>
      </w:r>
      <w:r>
        <w:rPr>
          <w:rFonts w:ascii="Times New Roman" w:hAnsi="Times New Roman" w:cs="Times New Roman"/>
          <w:sz w:val="24"/>
          <w:szCs w:val="26"/>
        </w:rPr>
        <w:t xml:space="preserve"> зам</w:t>
      </w:r>
      <w:proofErr w:type="gramStart"/>
      <w:r>
        <w:rPr>
          <w:rFonts w:ascii="Times New Roman" w:hAnsi="Times New Roman" w:cs="Times New Roman"/>
          <w:sz w:val="24"/>
          <w:szCs w:val="26"/>
        </w:rPr>
        <w:t>.д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иректора по УВР Н.А.Юдаева, </w:t>
      </w:r>
      <w:r w:rsidR="006906E3">
        <w:rPr>
          <w:rFonts w:ascii="Times New Roman" w:hAnsi="Times New Roman" w:cs="Times New Roman"/>
          <w:sz w:val="24"/>
          <w:szCs w:val="26"/>
        </w:rPr>
        <w:t xml:space="preserve">учитель начальных классов </w:t>
      </w:r>
      <w:proofErr w:type="spellStart"/>
      <w:r w:rsidR="006906E3">
        <w:rPr>
          <w:rFonts w:ascii="Times New Roman" w:hAnsi="Times New Roman" w:cs="Times New Roman"/>
          <w:sz w:val="24"/>
          <w:szCs w:val="26"/>
        </w:rPr>
        <w:t>С.В.Саможенова</w:t>
      </w:r>
      <w:proofErr w:type="spellEnd"/>
    </w:p>
    <w:p w:rsidR="00783220" w:rsidRDefault="00783220" w:rsidP="0078322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553A9" w:rsidRDefault="005553A9" w:rsidP="005553A9">
      <w:pPr>
        <w:ind w:firstLine="426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5553A9">
        <w:rPr>
          <w:rFonts w:ascii="Times New Roman" w:hAnsi="Times New Roman" w:cs="Times New Roman"/>
          <w:sz w:val="24"/>
          <w:shd w:val="clear" w:color="auto" w:fill="FFFFFF"/>
        </w:rPr>
        <w:t>Вариант проверочной работы состоит из двух частей, которые различаются по содержанию и количеству заданий. Часть 1 содержит 6 заданий: 2 задания, предполагающие выделение определенных элементов на приведенных изображениях</w:t>
      </w:r>
      <w:r>
        <w:rPr>
          <w:rFonts w:ascii="Times New Roman" w:hAnsi="Times New Roman" w:cs="Times New Roman"/>
          <w:sz w:val="24"/>
          <w:shd w:val="clear" w:color="auto" w:fill="FFFFFF"/>
        </w:rPr>
        <w:t>; 3 задания с кратким ответом (</w:t>
      </w:r>
      <w:r w:rsidRPr="005553A9">
        <w:rPr>
          <w:rFonts w:ascii="Times New Roman" w:hAnsi="Times New Roman" w:cs="Times New Roman"/>
          <w:sz w:val="24"/>
          <w:shd w:val="clear" w:color="auto" w:fill="FFFFFF"/>
        </w:rPr>
        <w:t xml:space="preserve">в виде набора цифр, слова или сочетания слов) и 1 задание с развернутым ответом. Часть 2 содержит 4 задания с развернутым ответом. </w:t>
      </w:r>
    </w:p>
    <w:p w:rsidR="006906E3" w:rsidRDefault="008C02B7" w:rsidP="006906E3">
      <w:pPr>
        <w:ind w:firstLine="426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C02B7">
        <w:rPr>
          <w:rFonts w:ascii="Times New Roman" w:hAnsi="Times New Roman" w:cs="Times New Roman"/>
          <w:sz w:val="24"/>
          <w:shd w:val="clear" w:color="auto" w:fill="FFFFFF"/>
        </w:rPr>
        <w:t xml:space="preserve">Задания части 1 направлены, прежде всего, на выявление уровня владения обучающимися начальными сведениями о сущности и особенностях природных объектов, процессов и явлений, об элементарных нормах </w:t>
      </w:r>
      <w:proofErr w:type="spellStart"/>
      <w:r w:rsidRPr="008C02B7">
        <w:rPr>
          <w:rFonts w:ascii="Times New Roman" w:hAnsi="Times New Roman" w:cs="Times New Roman"/>
          <w:sz w:val="24"/>
          <w:shd w:val="clear" w:color="auto" w:fill="FFFFFF"/>
        </w:rPr>
        <w:t>здоровьесберегающего</w:t>
      </w:r>
      <w:proofErr w:type="spellEnd"/>
      <w:r w:rsidRPr="008C02B7">
        <w:rPr>
          <w:rFonts w:ascii="Times New Roman" w:hAnsi="Times New Roman" w:cs="Times New Roman"/>
          <w:sz w:val="24"/>
          <w:shd w:val="clear" w:color="auto" w:fill="FFFFFF"/>
        </w:rPr>
        <w:t xml:space="preserve"> поведения в природной и социальной среде, а также на освоение умений анализировать информацию, представленную в разных формах.</w:t>
      </w:r>
    </w:p>
    <w:p w:rsidR="005553A9" w:rsidRPr="008C02B7" w:rsidRDefault="008C02B7" w:rsidP="006906E3">
      <w:pPr>
        <w:ind w:firstLine="426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8C02B7">
        <w:rPr>
          <w:rFonts w:ascii="Times New Roman" w:hAnsi="Times New Roman" w:cs="Times New Roman"/>
          <w:sz w:val="24"/>
          <w:shd w:val="clear" w:color="auto" w:fill="FFFFFF"/>
        </w:rPr>
        <w:t xml:space="preserve">Задания части 2 направлены, прежде всего, на выявление уровня владения обучающимися начальными сведениями о сущности и особенностях социальных объектов, процессов и явлений, об элементарных нормах нравственного, </w:t>
      </w:r>
      <w:proofErr w:type="spellStart"/>
      <w:r w:rsidRPr="008C02B7">
        <w:rPr>
          <w:rFonts w:ascii="Times New Roman" w:hAnsi="Times New Roman" w:cs="Times New Roman"/>
          <w:sz w:val="24"/>
          <w:shd w:val="clear" w:color="auto" w:fill="FFFFFF"/>
        </w:rPr>
        <w:t>здоровьесберегающего</w:t>
      </w:r>
      <w:proofErr w:type="spellEnd"/>
      <w:r w:rsidRPr="008C02B7">
        <w:rPr>
          <w:rFonts w:ascii="Times New Roman" w:hAnsi="Times New Roman" w:cs="Times New Roman"/>
          <w:sz w:val="24"/>
          <w:shd w:val="clear" w:color="auto" w:fill="FFFFFF"/>
        </w:rPr>
        <w:t xml:space="preserve"> поведения в природной и социальной среде, а также на освоение умения осознанно строить речевое высказывание в соответствии с коммуникативной задачей. </w:t>
      </w:r>
    </w:p>
    <w:p w:rsidR="00783220" w:rsidRDefault="00783220" w:rsidP="00783220">
      <w:pPr>
        <w:ind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Спецификация заданий</w:t>
      </w:r>
    </w:p>
    <w:tbl>
      <w:tblPr>
        <w:tblStyle w:val="ad"/>
        <w:tblW w:w="9922" w:type="dxa"/>
        <w:tblInd w:w="108" w:type="dxa"/>
        <w:tblLook w:val="04A0"/>
      </w:tblPr>
      <w:tblGrid>
        <w:gridCol w:w="1276"/>
        <w:gridCol w:w="7229"/>
        <w:gridCol w:w="1417"/>
      </w:tblGrid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задания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662467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662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525BDA" w:rsidP="00525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материала, из которого состоит 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662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погоды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467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662467" w:rsidP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1E3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E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24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62467" w:rsidP="00F534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названия животных по </w:t>
            </w:r>
            <w:r w:rsidR="00F53433">
              <w:rPr>
                <w:rFonts w:ascii="Times New Roman" w:hAnsi="Times New Roman" w:cs="Times New Roman"/>
                <w:sz w:val="24"/>
                <w:szCs w:val="24"/>
              </w:rPr>
              <w:t>иллюстрации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467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662467" w:rsidP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9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662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животных, живущих на материках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67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84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841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841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841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помогающие человеку сохранить здоровье</w:t>
            </w:r>
            <w:r w:rsidR="00CA22F3">
              <w:rPr>
                <w:rFonts w:ascii="Times New Roman" w:hAnsi="Times New Roman" w:cs="Times New Roman"/>
                <w:sz w:val="24"/>
                <w:szCs w:val="24"/>
              </w:rPr>
              <w:t xml:space="preserve"> и жизнь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E9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6E3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6E3" w:rsidRDefault="006906E3" w:rsidP="0069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прорастания семян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6E3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(2)</w:t>
            </w:r>
          </w:p>
        </w:tc>
        <w:tc>
          <w:tcPr>
            <w:tcW w:w="722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06E3" w:rsidRDefault="006906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выводы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6E3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(3)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3" w:rsidRDefault="006906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эксперимента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06E3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06E3" w:rsidRDefault="006906E3" w:rsidP="0069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Умение по знакам определять правила поведения в природе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06E3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(2)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6E3" w:rsidRDefault="006906E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Описание правила по знаку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6E3" w:rsidRDefault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90E0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Start"/>
            <w:r w:rsidR="00290E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016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Определение профессий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E0E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E" w:rsidRDefault="0029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E" w:rsidRDefault="00016D9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Пояснение характера работы</w:t>
            </w:r>
            <w:r w:rsidR="0005731C">
              <w:rPr>
                <w:rFonts w:ascii="Times New Roman" w:hAnsi="Times New Roman" w:cs="Times New Roman"/>
                <w:sz w:val="24"/>
              </w:rPr>
              <w:t xml:space="preserve"> человека данной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E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E0E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E" w:rsidRDefault="00290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E" w:rsidRDefault="00E52E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Указание материалов, оборудования</w:t>
            </w:r>
            <w:r w:rsidR="001E354A">
              <w:rPr>
                <w:rFonts w:ascii="Times New Roman" w:hAnsi="Times New Roman" w:cs="Times New Roman"/>
                <w:sz w:val="24"/>
              </w:rPr>
              <w:t xml:space="preserve"> для</w:t>
            </w:r>
            <w:r w:rsidR="008D47A8">
              <w:rPr>
                <w:rFonts w:ascii="Times New Roman" w:hAnsi="Times New Roman" w:cs="Times New Roman"/>
                <w:sz w:val="24"/>
              </w:rPr>
              <w:t xml:space="preserve"> людей</w:t>
            </w:r>
            <w:r w:rsidR="001E354A">
              <w:rPr>
                <w:rFonts w:ascii="Times New Roman" w:hAnsi="Times New Roman" w:cs="Times New Roman"/>
                <w:sz w:val="24"/>
              </w:rPr>
              <w:t xml:space="preserve"> определённой профессии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E" w:rsidRDefault="00C02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DA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6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016D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даты в календаре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DA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35D" w:rsidTr="006906E3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135D" w:rsidRDefault="00AD135D" w:rsidP="0069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5D" w:rsidRDefault="00AD135D" w:rsidP="00272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региона (республики, области, края)</w:t>
            </w:r>
          </w:p>
          <w:p w:rsidR="00AD135D" w:rsidRDefault="00AD135D" w:rsidP="002726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столицы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135D" w:rsidRDefault="00AD1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220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Pr="00E52EAE" w:rsidRDefault="00AD135D" w:rsidP="00A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10(2)</w:t>
            </w:r>
            <w:r w:rsidR="0069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69F" w:rsidRPr="00E52E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="0027269F" w:rsidRPr="00E52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Pr="00E52EAE" w:rsidRDefault="00E5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Pr="006324A7" w:rsidRDefault="00632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69F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Pr="00E52EAE" w:rsidRDefault="00AD135D" w:rsidP="00AD13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10(2)</w:t>
            </w:r>
            <w:r w:rsidR="0069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Pr="00E52EAE" w:rsidRDefault="00E5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AE">
              <w:rPr>
                <w:rFonts w:ascii="Times New Roman" w:hAnsi="Times New Roman" w:cs="Times New Roman"/>
                <w:sz w:val="24"/>
                <w:szCs w:val="24"/>
              </w:rPr>
              <w:t>Растения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Pr="006324A7" w:rsidRDefault="00AD1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269F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Pr="00E52EAE" w:rsidRDefault="00AD1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10(2)</w:t>
            </w:r>
            <w:r w:rsidR="00690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EAE" w:rsidRPr="00E52EAE">
              <w:rPr>
                <w:rFonts w:ascii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Pr="00E52EAE" w:rsidRDefault="00E52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EAE">
              <w:rPr>
                <w:rFonts w:ascii="Times New Roman" w:hAnsi="Times New Roman" w:cs="Times New Roman"/>
                <w:sz w:val="24"/>
                <w:szCs w:val="24"/>
              </w:rPr>
              <w:t>Рассказ об одном из растений</w:t>
            </w:r>
            <w:r w:rsidR="003A34F7">
              <w:rPr>
                <w:rFonts w:ascii="Times New Roman" w:hAnsi="Times New Roman" w:cs="Times New Roman"/>
                <w:sz w:val="24"/>
                <w:szCs w:val="24"/>
              </w:rPr>
              <w:t xml:space="preserve"> региона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Pr="006324A7" w:rsidRDefault="00AD1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7269F" w:rsidTr="006906E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Default="00272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Default="002726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9F" w:rsidRDefault="002726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:rsidR="00783220" w:rsidRDefault="00783220" w:rsidP="0078322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работа не содержала задания, не изученные на данный момент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рамках курса </w:t>
      </w:r>
      <w:r w:rsidR="006324A7">
        <w:rPr>
          <w:rFonts w:ascii="Times New Roman" w:hAnsi="Times New Roman" w:cs="Times New Roman"/>
          <w:sz w:val="24"/>
          <w:szCs w:val="24"/>
        </w:rPr>
        <w:t>окружающий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6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класса. </w:t>
      </w:r>
    </w:p>
    <w:p w:rsidR="00783220" w:rsidRDefault="00783220" w:rsidP="00783220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Время выполнения работы</w:t>
      </w:r>
      <w:r>
        <w:rPr>
          <w:rFonts w:ascii="Times New Roman" w:hAnsi="Times New Roman"/>
          <w:sz w:val="24"/>
          <w:szCs w:val="28"/>
        </w:rPr>
        <w:t xml:space="preserve"> 45 минут.</w:t>
      </w:r>
    </w:p>
    <w:p w:rsidR="00783220" w:rsidRDefault="00783220" w:rsidP="00783220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Максимальный балл</w:t>
      </w:r>
      <w:r>
        <w:rPr>
          <w:rFonts w:ascii="Times New Roman" w:hAnsi="Times New Roman"/>
          <w:sz w:val="24"/>
          <w:szCs w:val="28"/>
        </w:rPr>
        <w:t xml:space="preserve"> – </w:t>
      </w:r>
      <w:r w:rsidR="006324A7">
        <w:rPr>
          <w:rFonts w:ascii="Times New Roman" w:hAnsi="Times New Roman"/>
          <w:sz w:val="24"/>
          <w:szCs w:val="28"/>
        </w:rPr>
        <w:t>32</w:t>
      </w:r>
    </w:p>
    <w:p w:rsidR="00783220" w:rsidRDefault="00783220" w:rsidP="007832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783220" w:rsidRDefault="00783220" w:rsidP="00783220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«5» - </w:t>
      </w:r>
      <w:r w:rsidR="00E52EAE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52EAE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E52EAE">
        <w:rPr>
          <w:rFonts w:ascii="Times New Roman" w:hAnsi="Times New Roman" w:cs="Times New Roman"/>
          <w:sz w:val="24"/>
          <w:szCs w:val="24"/>
        </w:rPr>
        <w:t>а</w:t>
      </w:r>
    </w:p>
    <w:p w:rsidR="00783220" w:rsidRDefault="00783220" w:rsidP="00783220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«4» - 1</w:t>
      </w:r>
      <w:r w:rsidR="00E52E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- 2</w:t>
      </w:r>
      <w:r w:rsidR="00E52E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E52EAE">
        <w:rPr>
          <w:rFonts w:ascii="Times New Roman" w:hAnsi="Times New Roman" w:cs="Times New Roman"/>
          <w:sz w:val="24"/>
          <w:szCs w:val="24"/>
        </w:rPr>
        <w:t>ов</w:t>
      </w:r>
    </w:p>
    <w:p w:rsidR="00783220" w:rsidRDefault="00783220" w:rsidP="00783220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«3» - </w:t>
      </w:r>
      <w:r w:rsidR="00E52E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- 1</w:t>
      </w:r>
      <w:r w:rsidR="00E52E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783220" w:rsidRDefault="00783220" w:rsidP="00783220">
      <w:pPr>
        <w:shd w:val="clear" w:color="auto" w:fill="FFFFFF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«2» - 0 - </w:t>
      </w:r>
      <w:r w:rsidR="00E52E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783220" w:rsidRDefault="00783220" w:rsidP="006906E3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Проверка работ осуществлялась </w:t>
      </w:r>
      <w:r w:rsidR="00B0736B">
        <w:rPr>
          <w:rFonts w:ascii="Times New Roman" w:hAnsi="Times New Roman" w:cs="Times New Roman"/>
          <w:b/>
          <w:i/>
          <w:sz w:val="24"/>
          <w:szCs w:val="24"/>
        </w:rPr>
        <w:t>зам</w:t>
      </w:r>
      <w:proofErr w:type="gramStart"/>
      <w:r w:rsidR="00B0736B">
        <w:rPr>
          <w:rFonts w:ascii="Times New Roman" w:hAnsi="Times New Roman" w:cs="Times New Roman"/>
          <w:b/>
          <w:i/>
          <w:sz w:val="24"/>
          <w:szCs w:val="24"/>
        </w:rPr>
        <w:t>.д</w:t>
      </w:r>
      <w:proofErr w:type="gramEnd"/>
      <w:r w:rsidR="00B0736B">
        <w:rPr>
          <w:rFonts w:ascii="Times New Roman" w:hAnsi="Times New Roman" w:cs="Times New Roman"/>
          <w:b/>
          <w:i/>
          <w:sz w:val="24"/>
          <w:szCs w:val="24"/>
        </w:rPr>
        <w:t>иректора по УВР Е.В.Черкашиной</w:t>
      </w:r>
      <w:r w:rsidR="009205C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83220" w:rsidRDefault="00783220" w:rsidP="00783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tbl>
      <w:tblPr>
        <w:tblStyle w:val="ad"/>
        <w:tblW w:w="10031" w:type="dxa"/>
        <w:tblLayout w:type="fixed"/>
        <w:tblLook w:val="04A0"/>
      </w:tblPr>
      <w:tblGrid>
        <w:gridCol w:w="959"/>
        <w:gridCol w:w="1134"/>
        <w:gridCol w:w="1134"/>
        <w:gridCol w:w="708"/>
        <w:gridCol w:w="709"/>
        <w:gridCol w:w="709"/>
        <w:gridCol w:w="709"/>
        <w:gridCol w:w="992"/>
        <w:gridCol w:w="993"/>
        <w:gridCol w:w="992"/>
        <w:gridCol w:w="992"/>
      </w:tblGrid>
      <w:tr w:rsidR="00783220" w:rsidTr="006906E3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 w:rsidP="006906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уч</w:t>
            </w:r>
            <w:r w:rsidR="006906E3"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/>
                <w:szCs w:val="24"/>
              </w:rPr>
              <w:t>ков</w:t>
            </w:r>
            <w:proofErr w:type="spellEnd"/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ОУ, %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КУ, 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</w:tr>
      <w:tr w:rsidR="00783220" w:rsidTr="006906E3">
        <w:trPr>
          <w:trHeight w:val="7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220" w:rsidTr="006906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E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 w:rsidP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EF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F3CF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9E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11,77</w:t>
            </w:r>
          </w:p>
        </w:tc>
      </w:tr>
      <w:tr w:rsidR="00783220" w:rsidTr="006906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4C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EF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F3CF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9E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20,70</w:t>
            </w:r>
          </w:p>
        </w:tc>
      </w:tr>
      <w:tr w:rsidR="00783220" w:rsidTr="006906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4C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F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9E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4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 w:rsidP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EF3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EF3C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9E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20,40</w:t>
            </w:r>
          </w:p>
        </w:tc>
      </w:tr>
      <w:tr w:rsidR="00783220" w:rsidTr="006906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4C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9E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4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6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9E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15,85</w:t>
            </w:r>
          </w:p>
        </w:tc>
      </w:tr>
      <w:tr w:rsidR="00783220" w:rsidTr="006906E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696E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52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366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66A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66AF5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366AF5" w:rsidP="00366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78322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366A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  <w:r w:rsidR="00366AF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C82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17,18</w:t>
            </w:r>
          </w:p>
        </w:tc>
      </w:tr>
    </w:tbl>
    <w:p w:rsidR="00136BAA" w:rsidRDefault="00136BAA" w:rsidP="00EF01AC">
      <w:pPr>
        <w:shd w:val="clear" w:color="auto" w:fill="FFFFFF"/>
        <w:tabs>
          <w:tab w:val="left" w:pos="10089"/>
        </w:tabs>
        <w:spacing w:after="135"/>
        <w:ind w:hanging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6BAA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58025" cy="233362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6BAA" w:rsidRDefault="00B0736B" w:rsidP="00EF01AC">
      <w:pPr>
        <w:shd w:val="clear" w:color="auto" w:fill="FFFFFF"/>
        <w:tabs>
          <w:tab w:val="left" w:pos="10089"/>
        </w:tabs>
        <w:spacing w:after="135"/>
        <w:ind w:hanging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736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058025" cy="2238375"/>
            <wp:effectExtent l="0" t="0" r="0" b="0"/>
            <wp:docPr id="8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83220" w:rsidRDefault="00783220" w:rsidP="0078322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Успешность выполнения заданий (по количеству набранных баллов)</w:t>
      </w:r>
    </w:p>
    <w:p w:rsidR="00783220" w:rsidRDefault="00783220" w:rsidP="00783220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d"/>
        <w:tblW w:w="10348" w:type="dxa"/>
        <w:tblInd w:w="108" w:type="dxa"/>
        <w:tblLayout w:type="fixed"/>
        <w:tblLook w:val="04A0"/>
      </w:tblPr>
      <w:tblGrid>
        <w:gridCol w:w="851"/>
        <w:gridCol w:w="474"/>
        <w:gridCol w:w="475"/>
        <w:gridCol w:w="475"/>
        <w:gridCol w:w="475"/>
        <w:gridCol w:w="475"/>
        <w:gridCol w:w="475"/>
        <w:gridCol w:w="474"/>
        <w:gridCol w:w="475"/>
        <w:gridCol w:w="475"/>
        <w:gridCol w:w="475"/>
        <w:gridCol w:w="475"/>
        <w:gridCol w:w="475"/>
        <w:gridCol w:w="475"/>
        <w:gridCol w:w="474"/>
        <w:gridCol w:w="475"/>
        <w:gridCol w:w="475"/>
        <w:gridCol w:w="475"/>
        <w:gridCol w:w="475"/>
        <w:gridCol w:w="475"/>
        <w:gridCol w:w="475"/>
      </w:tblGrid>
      <w:tr w:rsidR="00F24917" w:rsidTr="00487CDA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DA1343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1343" w:rsidRDefault="00DA1343" w:rsidP="00487CDA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EF3CF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3(2)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3(3)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EF3CF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EF3CF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EF3CF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EF3CF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6(3)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3543C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7(1)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3543C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7(2)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CD3AFC" w:rsidP="00CD3AF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8К1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8К2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C31EAD" w:rsidP="00CD3AFC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8</w:t>
            </w:r>
            <w:r w:rsidR="00CD3AFC"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К3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DA134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A1343" w:rsidRDefault="00DA1343" w:rsidP="00DA1343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10(1)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A1343" w:rsidRDefault="00DA1343" w:rsidP="00DA1343">
            <w:pPr>
              <w:ind w:left="113" w:right="113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10(2)К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1343" w:rsidRDefault="00DA134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10(2)К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1343" w:rsidRDefault="00DA1343">
            <w:pPr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16"/>
                <w:szCs w:val="16"/>
                <w:lang w:eastAsia="ru-RU"/>
              </w:rPr>
              <w:t>10(2)К3</w:t>
            </w:r>
          </w:p>
        </w:tc>
      </w:tr>
      <w:tr w:rsidR="00F24917" w:rsidTr="00487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43" w:rsidRDefault="00DA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DA13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CD3AFC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F24917" w:rsidTr="00487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43" w:rsidRDefault="00DA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24917" w:rsidTr="00487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43" w:rsidRDefault="00DA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5в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  <w:r w:rsidR="00DA13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="00650CE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F24917" w:rsidTr="00487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43" w:rsidRDefault="00DA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5г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650CE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F24917" w:rsidTr="00487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43" w:rsidRDefault="00DA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DA1343" w:rsidP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="00EF48F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2D3CE8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A1343" w:rsidRDefault="00EF48F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343" w:rsidRDefault="00EF48F5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</w:tr>
      <w:tr w:rsidR="00F24917" w:rsidTr="00487CD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343" w:rsidRDefault="00DA1343">
            <w:pPr>
              <w:rPr>
                <w:rFonts w:ascii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</w:rPr>
              <w:t>вып-ния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9269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9269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9269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9269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9269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775D5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775D5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775D5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775D5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775D5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E775D5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9203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9203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9203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9203F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333D6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333D6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343" w:rsidRDefault="00A333D6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3D6" w:rsidRDefault="00A333D6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343" w:rsidRDefault="00A333D6" w:rsidP="00487CD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</w:tbl>
    <w:p w:rsidR="00783220" w:rsidRDefault="00783220" w:rsidP="00783220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27BE" w:rsidRDefault="005727BE" w:rsidP="00783220">
      <w:pPr>
        <w:shd w:val="clear" w:color="auto" w:fill="FFFFFF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727BE" w:rsidRDefault="005727BE" w:rsidP="005727BE">
      <w:pPr>
        <w:shd w:val="clear" w:color="auto" w:fill="FFFFFF"/>
        <w:ind w:hanging="28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727BE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734175" cy="2257425"/>
            <wp:effectExtent l="0" t="0" r="0" b="0"/>
            <wp:docPr id="9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83220" w:rsidRDefault="00783220" w:rsidP="00754ECC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целом процент выполнения работы по классам следующий:</w:t>
      </w:r>
    </w:p>
    <w:p w:rsidR="00783220" w:rsidRDefault="00783220" w:rsidP="00754ECC">
      <w:pPr>
        <w:pStyle w:val="ac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5а – 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35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51</w:t>
      </w:r>
      <w:r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83220" w:rsidRDefault="00783220" w:rsidP="00754ECC">
      <w:pPr>
        <w:pStyle w:val="ac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5б – 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64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71</w:t>
      </w:r>
      <w:r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83220" w:rsidRDefault="00783220" w:rsidP="00754ECC">
      <w:pPr>
        <w:pStyle w:val="ac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5в – 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63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78</w:t>
      </w:r>
      <w:r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83220" w:rsidRDefault="00783220" w:rsidP="00754ECC">
      <w:pPr>
        <w:pStyle w:val="ac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5г – 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49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24917">
        <w:rPr>
          <w:rFonts w:ascii="Times New Roman" w:hAnsi="Times New Roman" w:cs="Times New Roman"/>
          <w:b/>
          <w:i/>
          <w:sz w:val="24"/>
          <w:szCs w:val="24"/>
        </w:rPr>
        <w:t>55</w:t>
      </w:r>
      <w:r>
        <w:rPr>
          <w:rFonts w:ascii="Times New Roman" w:hAnsi="Times New Roman" w:cs="Times New Roman"/>
          <w:b/>
          <w:i/>
          <w:sz w:val="24"/>
          <w:szCs w:val="24"/>
        </w:rPr>
        <w:t>%</w:t>
      </w:r>
    </w:p>
    <w:p w:rsidR="00783220" w:rsidRDefault="00783220" w:rsidP="00754ECC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Итого по параллели – </w:t>
      </w:r>
      <w:r w:rsidR="00F43CD2">
        <w:rPr>
          <w:rFonts w:ascii="Times New Roman" w:hAnsi="Times New Roman" w:cs="Times New Roman"/>
          <w:b/>
          <w:i/>
          <w:sz w:val="24"/>
          <w:szCs w:val="24"/>
        </w:rPr>
        <w:t>53,69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%. </w:t>
      </w:r>
    </w:p>
    <w:p w:rsidR="00783220" w:rsidRDefault="00783220" w:rsidP="00754ECC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Слабо выполнены следующие задания:</w:t>
      </w:r>
    </w:p>
    <w:p w:rsidR="00783220" w:rsidRPr="00E32668" w:rsidRDefault="00783220" w:rsidP="00754ECC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C31E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31E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(</w:t>
      </w:r>
      <w:r w:rsidR="00C31EAD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%) –</w:t>
      </w:r>
      <w:r w:rsidR="00E32668" w:rsidRPr="00E32668">
        <w:rPr>
          <w:rFonts w:ascii="Times New Roman" w:hAnsi="Times New Roman" w:cs="Times New Roman"/>
          <w:color w:val="000000"/>
        </w:rPr>
        <w:t xml:space="preserve"> </w:t>
      </w:r>
      <w:r w:rsidR="00C63E6B">
        <w:rPr>
          <w:rFonts w:ascii="Times New Roman" w:hAnsi="Times New Roman" w:cs="Times New Roman"/>
          <w:color w:val="000000"/>
          <w:sz w:val="24"/>
          <w:szCs w:val="24"/>
        </w:rPr>
        <w:t>названия материков и их расположение на географической карте</w:t>
      </w:r>
      <w:r w:rsidRPr="00E32668">
        <w:rPr>
          <w:rFonts w:ascii="Times New Roman" w:hAnsi="Times New Roman" w:cs="Times New Roman"/>
          <w:sz w:val="24"/>
          <w:szCs w:val="24"/>
        </w:rPr>
        <w:t>;</w:t>
      </w:r>
    </w:p>
    <w:p w:rsidR="00783220" w:rsidRDefault="00783220" w:rsidP="00754ECC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C31E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31EA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(</w:t>
      </w:r>
      <w:r w:rsidR="00C31EAD">
        <w:rPr>
          <w:rFonts w:ascii="Times New Roman" w:hAnsi="Times New Roman" w:cs="Times New Roman"/>
          <w:sz w:val="24"/>
          <w:szCs w:val="24"/>
        </w:rPr>
        <w:t>34</w:t>
      </w:r>
      <w:r w:rsidR="00525BDA">
        <w:rPr>
          <w:rFonts w:ascii="Times New Roman" w:hAnsi="Times New Roman" w:cs="Times New Roman"/>
          <w:sz w:val="24"/>
          <w:szCs w:val="24"/>
        </w:rPr>
        <w:t>%) – знание особенностей размещения</w:t>
      </w:r>
      <w:r>
        <w:rPr>
          <w:rFonts w:ascii="Times New Roman" w:hAnsi="Times New Roman" w:cs="Times New Roman"/>
          <w:sz w:val="24"/>
          <w:szCs w:val="24"/>
        </w:rPr>
        <w:t xml:space="preserve"> раст</w:t>
      </w:r>
      <w:r w:rsidR="00525BDA">
        <w:rPr>
          <w:rFonts w:ascii="Times New Roman" w:hAnsi="Times New Roman" w:cs="Times New Roman"/>
          <w:sz w:val="24"/>
          <w:szCs w:val="24"/>
        </w:rPr>
        <w:t>ительного и животного мира материков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3220" w:rsidRPr="00E6078D" w:rsidRDefault="00783220" w:rsidP="00754ECC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6(3) (</w:t>
      </w:r>
      <w:r w:rsidR="00C31EAD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%) –</w:t>
      </w:r>
      <w:r w:rsidR="00E6078D">
        <w:rPr>
          <w:rFonts w:ascii="Times New Roman" w:hAnsi="Times New Roman" w:cs="Times New Roman"/>
          <w:sz w:val="24"/>
          <w:szCs w:val="24"/>
        </w:rPr>
        <w:t xml:space="preserve"> умение </w:t>
      </w:r>
      <w:r w:rsidR="00E6078D" w:rsidRPr="00E6078D">
        <w:rPr>
          <w:rFonts w:ascii="Times New Roman" w:hAnsi="Times New Roman" w:cs="Times New Roman"/>
          <w:color w:val="000000"/>
          <w:sz w:val="24"/>
          <w:szCs w:val="24"/>
        </w:rPr>
        <w:t>проводить несложные наблюдения в окружающей среде и ставить опыты, используя простейшее оборудование</w:t>
      </w:r>
      <w:r w:rsidR="00E607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3220" w:rsidRDefault="00783220" w:rsidP="00754ECC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C31EAD">
        <w:rPr>
          <w:rFonts w:ascii="Times New Roman" w:hAnsi="Times New Roman" w:cs="Times New Roman"/>
          <w:sz w:val="24"/>
          <w:szCs w:val="24"/>
        </w:rPr>
        <w:t>8К3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31EA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%) – </w:t>
      </w:r>
      <w:r w:rsidR="00525BDA">
        <w:rPr>
          <w:rFonts w:ascii="Times New Roman" w:hAnsi="Times New Roman" w:cs="Times New Roman"/>
        </w:rPr>
        <w:t xml:space="preserve"> указание материалов, оборудования для людей определённых профессий</w:t>
      </w:r>
      <w:r w:rsidR="00085B75">
        <w:rPr>
          <w:rFonts w:ascii="Times New Roman" w:hAnsi="Times New Roman" w:cs="Times New Roman"/>
        </w:rPr>
        <w:t>;</w:t>
      </w:r>
    </w:p>
    <w:p w:rsidR="00C31EAD" w:rsidRDefault="00C31EAD" w:rsidP="00754ECC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№10 (2) К3 (8%)</w:t>
      </w:r>
      <w:r w:rsidR="00F53433">
        <w:rPr>
          <w:rFonts w:ascii="Times New Roman" w:hAnsi="Times New Roman" w:cs="Times New Roman"/>
          <w:sz w:val="24"/>
          <w:szCs w:val="24"/>
        </w:rPr>
        <w:t>--</w:t>
      </w:r>
      <w:r w:rsidR="00085B75">
        <w:rPr>
          <w:rFonts w:ascii="Times New Roman" w:hAnsi="Times New Roman" w:cs="Times New Roman"/>
          <w:sz w:val="24"/>
          <w:szCs w:val="24"/>
        </w:rPr>
        <w:t xml:space="preserve"> </w:t>
      </w:r>
      <w:r w:rsidR="00DE61EE">
        <w:rPr>
          <w:rFonts w:ascii="Times New Roman" w:hAnsi="Times New Roman" w:cs="Times New Roman"/>
          <w:sz w:val="24"/>
          <w:szCs w:val="24"/>
        </w:rPr>
        <w:t>рассказ об одном из растений региона.</w:t>
      </w:r>
    </w:p>
    <w:p w:rsidR="00783220" w:rsidRDefault="00783220" w:rsidP="00783220">
      <w:pPr>
        <w:shd w:val="clear" w:color="auto" w:fill="FFFFFF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Причины слабого выполнения этих заданий следующие:</w:t>
      </w:r>
    </w:p>
    <w:p w:rsidR="00783220" w:rsidRDefault="00783220" w:rsidP="00783220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 (3)</w:t>
      </w:r>
      <w:r w:rsidR="00D04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54ECC">
        <w:rPr>
          <w:rFonts w:ascii="Times New Roman" w:hAnsi="Times New Roman" w:cs="Times New Roman"/>
          <w:sz w:val="24"/>
          <w:szCs w:val="24"/>
        </w:rPr>
        <w:t xml:space="preserve">у учащихся не </w:t>
      </w:r>
      <w:r w:rsidR="002F1254">
        <w:rPr>
          <w:rFonts w:ascii="Times New Roman" w:hAnsi="Times New Roman" w:cs="Times New Roman"/>
          <w:sz w:val="24"/>
          <w:szCs w:val="24"/>
        </w:rPr>
        <w:t>сформировано представление о географическом положении материков и их названии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3220" w:rsidRDefault="00783220" w:rsidP="00783220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№5 (1)</w:t>
      </w:r>
      <w:r w:rsidR="00D04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F1254">
        <w:rPr>
          <w:rFonts w:ascii="Times New Roman" w:hAnsi="Times New Roman" w:cs="Times New Roman"/>
          <w:sz w:val="24"/>
          <w:szCs w:val="24"/>
        </w:rPr>
        <w:t xml:space="preserve"> учащиеся плохо владеют знаниями о природе материков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3220" w:rsidRDefault="00783220" w:rsidP="00783220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№6 (3)</w:t>
      </w:r>
      <w:r w:rsidR="00D04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33C8D" w:rsidRPr="00233C8D">
        <w:rPr>
          <w:color w:val="000000"/>
          <w:sz w:val="27"/>
          <w:szCs w:val="27"/>
        </w:rPr>
        <w:t xml:space="preserve"> </w:t>
      </w:r>
      <w:r w:rsidR="002F1254">
        <w:rPr>
          <w:color w:val="000000"/>
          <w:sz w:val="27"/>
          <w:szCs w:val="27"/>
        </w:rPr>
        <w:t xml:space="preserve"> </w:t>
      </w:r>
      <w:r w:rsidR="00233C8D" w:rsidRPr="00233C8D">
        <w:rPr>
          <w:rFonts w:ascii="Times New Roman" w:hAnsi="Times New Roman" w:cs="Times New Roman"/>
          <w:color w:val="000000"/>
          <w:sz w:val="24"/>
          <w:szCs w:val="24"/>
        </w:rPr>
        <w:t xml:space="preserve">у учащихся не в полной мере развито логическое мышление, представление о </w:t>
      </w:r>
      <w:proofErr w:type="gramStart"/>
      <w:r w:rsidR="00233C8D" w:rsidRPr="00233C8D">
        <w:rPr>
          <w:rFonts w:ascii="Times New Roman" w:hAnsi="Times New Roman" w:cs="Times New Roman"/>
          <w:color w:val="000000"/>
          <w:sz w:val="24"/>
          <w:szCs w:val="24"/>
        </w:rPr>
        <w:t>прочитанном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E61EE" w:rsidRDefault="00783220" w:rsidP="00783220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№8</w:t>
      </w:r>
      <w:r w:rsidR="00DE61EE">
        <w:rPr>
          <w:rFonts w:ascii="Times New Roman" w:hAnsi="Times New Roman" w:cs="Times New Roman"/>
          <w:sz w:val="24"/>
          <w:szCs w:val="24"/>
        </w:rPr>
        <w:t>К3</w:t>
      </w:r>
      <w:r w:rsidR="00D04BE7">
        <w:rPr>
          <w:rFonts w:ascii="Times New Roman" w:hAnsi="Times New Roman" w:cs="Times New Roman"/>
          <w:sz w:val="24"/>
          <w:szCs w:val="24"/>
        </w:rPr>
        <w:t xml:space="preserve"> </w:t>
      </w:r>
      <w:r w:rsidR="002F1254">
        <w:rPr>
          <w:rFonts w:ascii="Times New Roman" w:hAnsi="Times New Roman" w:cs="Times New Roman"/>
          <w:sz w:val="24"/>
          <w:szCs w:val="24"/>
        </w:rPr>
        <w:t>- у</w:t>
      </w:r>
      <w:r w:rsidR="00DE61EE" w:rsidRPr="00DE61EE">
        <w:rPr>
          <w:rFonts w:ascii="Times New Roman" w:hAnsi="Times New Roman" w:cs="Times New Roman"/>
          <w:color w:val="000000"/>
          <w:sz w:val="24"/>
          <w:szCs w:val="24"/>
        </w:rPr>
        <w:t xml:space="preserve">ровень техники чтения, </w:t>
      </w:r>
      <w:r w:rsidR="00DE61EE">
        <w:rPr>
          <w:rFonts w:ascii="Times New Roman" w:hAnsi="Times New Roman" w:cs="Times New Roman"/>
          <w:color w:val="000000"/>
          <w:sz w:val="24"/>
          <w:szCs w:val="24"/>
        </w:rPr>
        <w:t>не позволяющий</w:t>
      </w:r>
      <w:r w:rsidR="00DE61EE" w:rsidRPr="00DE61EE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правильно интерпретировать информацию, содержащуюся в тексте, низкий уровень развития кругозора учащихся</w:t>
      </w:r>
      <w:r w:rsidR="00DE61E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85B75" w:rsidRPr="00085B75" w:rsidRDefault="00085B75" w:rsidP="00783220">
      <w:pPr>
        <w:pStyle w:val="ac"/>
        <w:numPr>
          <w:ilvl w:val="0"/>
          <w:numId w:val="6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85B75">
        <w:rPr>
          <w:rFonts w:ascii="Times New Roman" w:hAnsi="Times New Roman" w:cs="Times New Roman"/>
          <w:sz w:val="24"/>
          <w:szCs w:val="24"/>
        </w:rPr>
        <w:t xml:space="preserve">№10(2) К3 </w:t>
      </w:r>
      <w:r w:rsidR="00DE61EE">
        <w:rPr>
          <w:rFonts w:ascii="Times New Roman" w:hAnsi="Times New Roman" w:cs="Times New Roman"/>
          <w:sz w:val="24"/>
          <w:szCs w:val="24"/>
        </w:rPr>
        <w:t>– слабо развита устная и письменная речь.</w:t>
      </w:r>
    </w:p>
    <w:p w:rsidR="00783220" w:rsidRDefault="00783220" w:rsidP="007832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Приведенные данные показывают, что ни в одном классе нет 100% выполнения заданий. Самый большой процент выполнения – 8</w:t>
      </w:r>
      <w:r w:rsidR="008D47A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% (задание на </w:t>
      </w:r>
      <w:r w:rsidR="008D47A8">
        <w:rPr>
          <w:rFonts w:ascii="Times New Roman" w:hAnsi="Times New Roman" w:cs="Times New Roman"/>
          <w:sz w:val="24"/>
          <w:szCs w:val="24"/>
        </w:rPr>
        <w:t>определение профессии человека по иллюстрации</w:t>
      </w:r>
      <w:r>
        <w:rPr>
          <w:rFonts w:ascii="Times New Roman" w:hAnsi="Times New Roman" w:cs="Times New Roman"/>
          <w:sz w:val="24"/>
        </w:rPr>
        <w:t>)</w:t>
      </w:r>
      <w:r w:rsidR="008D47A8">
        <w:rPr>
          <w:rFonts w:ascii="Times New Roman" w:hAnsi="Times New Roman" w:cs="Times New Roman"/>
          <w:sz w:val="24"/>
        </w:rPr>
        <w:t>.</w:t>
      </w:r>
    </w:p>
    <w:p w:rsidR="00783220" w:rsidRDefault="00783220" w:rsidP="00783220">
      <w:pPr>
        <w:pStyle w:val="ac"/>
        <w:shd w:val="clear" w:color="auto" w:fill="FFFFFF"/>
        <w:ind w:left="50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83220" w:rsidRDefault="00783220" w:rsidP="0078322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Количество набранных баллов </w:t>
      </w:r>
    </w:p>
    <w:p w:rsidR="00783220" w:rsidRDefault="00783220" w:rsidP="0078322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(максимальный балл - </w:t>
      </w:r>
      <w:r w:rsidR="00B01839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d"/>
        <w:tblW w:w="10065" w:type="dxa"/>
        <w:tblInd w:w="108" w:type="dxa"/>
        <w:tblLayout w:type="fixed"/>
        <w:tblLook w:val="04A0"/>
      </w:tblPr>
      <w:tblGrid>
        <w:gridCol w:w="1843"/>
        <w:gridCol w:w="513"/>
        <w:gridCol w:w="514"/>
        <w:gridCol w:w="514"/>
        <w:gridCol w:w="514"/>
        <w:gridCol w:w="514"/>
        <w:gridCol w:w="514"/>
        <w:gridCol w:w="514"/>
        <w:gridCol w:w="514"/>
        <w:gridCol w:w="513"/>
        <w:gridCol w:w="514"/>
        <w:gridCol w:w="514"/>
        <w:gridCol w:w="514"/>
        <w:gridCol w:w="514"/>
        <w:gridCol w:w="514"/>
        <w:gridCol w:w="514"/>
        <w:gridCol w:w="514"/>
      </w:tblGrid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кол-во набранных баллов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43CD2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43CD2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43CD2">
              <w:rPr>
                <w:rFonts w:ascii="Times New Roman" w:hAnsi="Times New Roman" w:cs="Times New Roman"/>
                <w:b/>
                <w:lang w:val="en-US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F43CD2" w:rsidRDefault="00F43CD2" w:rsidP="00783220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d"/>
        <w:tblW w:w="10065" w:type="dxa"/>
        <w:tblInd w:w="108" w:type="dxa"/>
        <w:tblLayout w:type="fixed"/>
        <w:tblLook w:val="04A0"/>
      </w:tblPr>
      <w:tblGrid>
        <w:gridCol w:w="1843"/>
        <w:gridCol w:w="587"/>
        <w:gridCol w:w="587"/>
        <w:gridCol w:w="587"/>
        <w:gridCol w:w="588"/>
        <w:gridCol w:w="587"/>
        <w:gridCol w:w="587"/>
        <w:gridCol w:w="588"/>
        <w:gridCol w:w="587"/>
        <w:gridCol w:w="587"/>
        <w:gridCol w:w="587"/>
        <w:gridCol w:w="588"/>
        <w:gridCol w:w="587"/>
        <w:gridCol w:w="587"/>
        <w:gridCol w:w="588"/>
      </w:tblGrid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кол-во набранных баллов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CD2" w:rsidRPr="00F43CD2" w:rsidRDefault="00F43CD2" w:rsidP="00F43CD2">
            <w:pPr>
              <w:rPr>
                <w:rFonts w:ascii="Times New Roman" w:hAnsi="Times New Roman" w:cs="Times New Roman"/>
                <w:b/>
                <w:i/>
              </w:rPr>
            </w:pPr>
            <w:r w:rsidRPr="00F43CD2"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lang w:val="en-US"/>
              </w:rPr>
            </w:pPr>
            <w:r w:rsidRPr="00F43CD2"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0</w:t>
            </w:r>
          </w:p>
        </w:tc>
      </w:tr>
      <w:tr w:rsidR="00F43CD2" w:rsidRPr="00F43CD2" w:rsidTr="00F43CD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</w:rPr>
            </w:pPr>
            <w:r w:rsidRPr="00F43CD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D2" w:rsidRPr="00F43CD2" w:rsidRDefault="00F43CD2" w:rsidP="00A506D9">
            <w:pPr>
              <w:rPr>
                <w:rFonts w:ascii="Times New Roman" w:hAnsi="Times New Roman" w:cs="Times New Roman"/>
                <w:b/>
              </w:rPr>
            </w:pPr>
            <w:r w:rsidRPr="00F43CD2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F43CD2" w:rsidRDefault="00F43CD2" w:rsidP="00783220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3CD2" w:rsidRDefault="00F43CD2" w:rsidP="00783220">
      <w:pPr>
        <w:shd w:val="clear" w:color="auto" w:fill="FFFFFF"/>
        <w:spacing w:after="1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3CD2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299835" cy="1724025"/>
            <wp:effectExtent l="0" t="0" r="0" b="0"/>
            <wp:docPr id="10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83220" w:rsidRDefault="00783220" w:rsidP="00F43CD2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Данные диаграммы показывают, что наибольшее количество обучающихся </w:t>
      </w:r>
      <w:r w:rsidR="00FD5371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53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%) набрали от 1</w:t>
      </w:r>
      <w:r w:rsidR="00FD53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до 2</w:t>
      </w:r>
      <w:r w:rsidR="00A017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баллов.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диаграммы видно, что есть обучающиеся, набравшие по </w:t>
      </w:r>
      <w:r w:rsidR="009B11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017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4E27B3">
        <w:rPr>
          <w:rFonts w:ascii="Times New Roman" w:hAnsi="Times New Roman" w:cs="Times New Roman"/>
          <w:sz w:val="24"/>
          <w:szCs w:val="24"/>
        </w:rPr>
        <w:t>.</w:t>
      </w:r>
      <w:r w:rsidR="00F43C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83220" w:rsidRDefault="00783220" w:rsidP="00F43CD2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Максимальный балл не набрал никто. </w:t>
      </w:r>
      <w:r w:rsidR="00550D1B">
        <w:rPr>
          <w:rFonts w:ascii="Times New Roman" w:hAnsi="Times New Roman" w:cs="Times New Roman"/>
          <w:b/>
          <w:i/>
          <w:sz w:val="24"/>
          <w:szCs w:val="24"/>
        </w:rPr>
        <w:t>30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балл</w:t>
      </w:r>
      <w:r w:rsidR="00550D1B">
        <w:rPr>
          <w:rFonts w:ascii="Times New Roman" w:hAnsi="Times New Roman" w:cs="Times New Roman"/>
          <w:b/>
          <w:i/>
          <w:sz w:val="24"/>
          <w:szCs w:val="24"/>
        </w:rPr>
        <w:t>ов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из </w:t>
      </w:r>
      <w:r w:rsidR="00550D1B">
        <w:rPr>
          <w:rFonts w:ascii="Times New Roman" w:hAnsi="Times New Roman" w:cs="Times New Roman"/>
          <w:b/>
          <w:i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набрали </w:t>
      </w:r>
      <w:r w:rsidR="00F43CD2">
        <w:rPr>
          <w:rFonts w:ascii="Times New Roman" w:hAnsi="Times New Roman" w:cs="Times New Roman"/>
          <w:sz w:val="24"/>
          <w:szCs w:val="24"/>
        </w:rPr>
        <w:t>3 обучающих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550D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220" w:rsidRDefault="00783220" w:rsidP="00783220">
      <w:pPr>
        <w:pStyle w:val="ac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Сравнительный анализ </w:t>
      </w:r>
      <w:r>
        <w:rPr>
          <w:rFonts w:ascii="Times New Roman" w:hAnsi="Times New Roman" w:cs="Times New Roman"/>
          <w:b/>
          <w:bCs/>
          <w:sz w:val="24"/>
        </w:rPr>
        <w:t xml:space="preserve">результатов </w:t>
      </w:r>
      <w:r w:rsidR="00663155">
        <w:rPr>
          <w:rFonts w:ascii="Times New Roman" w:hAnsi="Times New Roman" w:cs="Times New Roman"/>
          <w:b/>
          <w:bCs/>
          <w:sz w:val="24"/>
        </w:rPr>
        <w:t>ВПР</w:t>
      </w:r>
    </w:p>
    <w:p w:rsidR="00783220" w:rsidRDefault="00783220" w:rsidP="00783220">
      <w:pPr>
        <w:pStyle w:val="ac"/>
        <w:ind w:left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с оценкой за 20</w:t>
      </w:r>
      <w:r w:rsidR="00663155">
        <w:rPr>
          <w:rFonts w:ascii="Times New Roman" w:hAnsi="Times New Roman" w:cs="Times New Roman"/>
          <w:b/>
          <w:bCs/>
          <w:sz w:val="24"/>
        </w:rPr>
        <w:t>19</w:t>
      </w:r>
      <w:r>
        <w:rPr>
          <w:rFonts w:ascii="Times New Roman" w:hAnsi="Times New Roman" w:cs="Times New Roman"/>
          <w:b/>
          <w:bCs/>
          <w:sz w:val="24"/>
        </w:rPr>
        <w:t>-20</w:t>
      </w:r>
      <w:r w:rsidR="00663155">
        <w:rPr>
          <w:rFonts w:ascii="Times New Roman" w:hAnsi="Times New Roman" w:cs="Times New Roman"/>
          <w:b/>
          <w:bCs/>
          <w:sz w:val="24"/>
        </w:rPr>
        <w:t>20</w:t>
      </w:r>
      <w:r>
        <w:rPr>
          <w:rFonts w:ascii="Times New Roman" w:hAnsi="Times New Roman" w:cs="Times New Roman"/>
          <w:b/>
          <w:bCs/>
          <w:sz w:val="24"/>
        </w:rPr>
        <w:t xml:space="preserve"> учебн</w:t>
      </w:r>
      <w:r w:rsidR="00F43CD2">
        <w:rPr>
          <w:rFonts w:ascii="Times New Roman" w:hAnsi="Times New Roman" w:cs="Times New Roman"/>
          <w:b/>
          <w:bCs/>
          <w:sz w:val="24"/>
        </w:rPr>
        <w:t>ый</w:t>
      </w:r>
      <w:r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F43CD2">
        <w:rPr>
          <w:rFonts w:ascii="Times New Roman" w:hAnsi="Times New Roman" w:cs="Times New Roman"/>
          <w:b/>
          <w:bCs/>
          <w:sz w:val="24"/>
        </w:rPr>
        <w:t xml:space="preserve"> (4 класс)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1448"/>
        <w:gridCol w:w="1448"/>
        <w:gridCol w:w="1448"/>
        <w:gridCol w:w="1448"/>
        <w:gridCol w:w="1448"/>
        <w:gridCol w:w="1449"/>
      </w:tblGrid>
      <w:tr w:rsidR="00783220" w:rsidTr="002F1254"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783220" w:rsidTr="002F1254"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783220" w:rsidTr="002F125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282B08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282B08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282B08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</w:tr>
      <w:tr w:rsidR="00783220" w:rsidTr="002F125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282B08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82B0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 w:rsidP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282B08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83220" w:rsidTr="002F125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5E0449" w:rsidP="00C02FCE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02FC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4A5C4B" w:rsidP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5E0449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C02FCE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4A5C4B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783220" w:rsidTr="002F1254">
        <w:trPr>
          <w:trHeight w:val="6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5E0449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5E0449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5E0449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</w:t>
            </w:r>
          </w:p>
        </w:tc>
      </w:tr>
      <w:tr w:rsidR="00783220" w:rsidTr="002F1254"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 w:rsidP="00464C8A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6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464C8A" w:rsidP="00464C8A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="0078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904360" w:rsidP="00464C8A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8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46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7468C" w:rsidP="00464C8A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6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904360" w:rsidP="00464C8A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6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783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46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</w:tbl>
    <w:p w:rsidR="00382E2F" w:rsidRDefault="00382E2F" w:rsidP="00783220">
      <w:pPr>
        <w:jc w:val="both"/>
        <w:rPr>
          <w:noProof/>
          <w:lang w:eastAsia="ru-RU"/>
        </w:rPr>
      </w:pPr>
    </w:p>
    <w:p w:rsidR="00783220" w:rsidRDefault="00382E2F" w:rsidP="0078322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2E2F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299835" cy="1971971"/>
            <wp:effectExtent l="0" t="0" r="0" b="0"/>
            <wp:docPr id="1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83220" w:rsidRDefault="00783220" w:rsidP="0078322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Следует отметить</w:t>
      </w:r>
      <w:r w:rsidR="00D04BE7">
        <w:rPr>
          <w:rFonts w:ascii="Times New Roman" w:hAnsi="Times New Roman" w:cs="Times New Roman"/>
          <w:b/>
          <w:sz w:val="24"/>
          <w:szCs w:val="24"/>
        </w:rPr>
        <w:t xml:space="preserve">, 4 </w:t>
      </w:r>
      <w:proofErr w:type="gramStart"/>
      <w:r w:rsidR="00D04BE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4360">
        <w:rPr>
          <w:rFonts w:ascii="Times New Roman" w:hAnsi="Times New Roman" w:cs="Times New Roman"/>
          <w:b/>
          <w:sz w:val="24"/>
          <w:szCs w:val="24"/>
        </w:rPr>
        <w:t>по</w:t>
      </w:r>
      <w:r w:rsidR="00D04BE7">
        <w:rPr>
          <w:rFonts w:ascii="Times New Roman" w:hAnsi="Times New Roman" w:cs="Times New Roman"/>
          <w:b/>
          <w:sz w:val="24"/>
          <w:szCs w:val="24"/>
        </w:rPr>
        <w:t xml:space="preserve">низили </w:t>
      </w:r>
      <w:r>
        <w:rPr>
          <w:rFonts w:ascii="Times New Roman" w:hAnsi="Times New Roman" w:cs="Times New Roman"/>
          <w:b/>
          <w:sz w:val="24"/>
          <w:szCs w:val="24"/>
        </w:rPr>
        <w:t xml:space="preserve">свою </w:t>
      </w:r>
      <w:r w:rsidR="00D04BE7">
        <w:rPr>
          <w:rFonts w:ascii="Times New Roman" w:hAnsi="Times New Roman" w:cs="Times New Roman"/>
          <w:b/>
          <w:sz w:val="24"/>
          <w:szCs w:val="24"/>
        </w:rPr>
        <w:t>годовую</w:t>
      </w:r>
      <w:r>
        <w:rPr>
          <w:rFonts w:ascii="Times New Roman" w:hAnsi="Times New Roman" w:cs="Times New Roman"/>
          <w:b/>
          <w:sz w:val="24"/>
          <w:szCs w:val="24"/>
        </w:rPr>
        <w:t xml:space="preserve"> оценку на </w:t>
      </w:r>
      <w:r w:rsidR="001B71D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 w:rsidR="001B71DD">
        <w:rPr>
          <w:rFonts w:ascii="Times New Roman" w:hAnsi="Times New Roman" w:cs="Times New Roman"/>
          <w:b/>
          <w:sz w:val="24"/>
          <w:szCs w:val="24"/>
        </w:rPr>
        <w:t>а</w:t>
      </w:r>
      <w:r w:rsidR="00D04BE7">
        <w:rPr>
          <w:rFonts w:ascii="Times New Roman" w:hAnsi="Times New Roman" w:cs="Times New Roman"/>
          <w:b/>
          <w:sz w:val="24"/>
          <w:szCs w:val="24"/>
        </w:rPr>
        <w:t>.</w:t>
      </w:r>
    </w:p>
    <w:p w:rsidR="00783220" w:rsidRDefault="00783220" w:rsidP="00783220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783220" w:rsidRPr="00A24F2E" w:rsidRDefault="00783220" w:rsidP="00A24F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4F2E">
        <w:rPr>
          <w:rFonts w:ascii="Times New Roman" w:hAnsi="Times New Roman" w:cs="Times New Roman"/>
          <w:b/>
          <w:sz w:val="24"/>
          <w:szCs w:val="24"/>
          <w:u w:val="single"/>
        </w:rPr>
        <w:t>Сравнительный анализ результатов школы с результатами города, области страны</w:t>
      </w:r>
    </w:p>
    <w:p w:rsidR="00A24F2E" w:rsidRDefault="00A24F2E" w:rsidP="00A24F2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A24F2E" w:rsidRDefault="00A24F2E" w:rsidP="00A24F2E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Сравнение отметок с отметками журнала</w:t>
      </w:r>
    </w:p>
    <w:tbl>
      <w:tblPr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226"/>
        <w:gridCol w:w="1226"/>
        <w:gridCol w:w="1227"/>
        <w:gridCol w:w="1226"/>
        <w:gridCol w:w="1226"/>
        <w:gridCol w:w="1227"/>
      </w:tblGrid>
      <w:tr w:rsidR="00A24F2E" w:rsidRPr="00D703CC" w:rsidTr="00A506D9">
        <w:trPr>
          <w:trHeight w:val="20"/>
        </w:trPr>
        <w:tc>
          <w:tcPr>
            <w:tcW w:w="2802" w:type="dxa"/>
            <w:vMerge w:val="restart"/>
            <w:vAlign w:val="center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класс</w:t>
            </w:r>
          </w:p>
        </w:tc>
        <w:tc>
          <w:tcPr>
            <w:tcW w:w="2452" w:type="dxa"/>
            <w:gridSpan w:val="2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подтвердили</w:t>
            </w:r>
          </w:p>
        </w:tc>
        <w:tc>
          <w:tcPr>
            <w:tcW w:w="2453" w:type="dxa"/>
            <w:gridSpan w:val="2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повысили</w:t>
            </w:r>
          </w:p>
        </w:tc>
        <w:tc>
          <w:tcPr>
            <w:tcW w:w="2453" w:type="dxa"/>
            <w:gridSpan w:val="2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понизили</w:t>
            </w:r>
          </w:p>
        </w:tc>
      </w:tr>
      <w:tr w:rsidR="00A24F2E" w:rsidRPr="00D703CC" w:rsidTr="00A506D9">
        <w:trPr>
          <w:trHeight w:val="20"/>
        </w:trPr>
        <w:tc>
          <w:tcPr>
            <w:tcW w:w="2802" w:type="dxa"/>
            <w:vMerge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6" w:type="dxa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7" w:type="dxa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6" w:type="dxa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1226" w:type="dxa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1227" w:type="dxa"/>
          </w:tcPr>
          <w:p w:rsidR="00A24F2E" w:rsidRPr="00D703CC" w:rsidRDefault="00A24F2E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 w:rsidRPr="00D703CC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A24F2E" w:rsidRPr="00D703CC" w:rsidTr="00A506D9">
        <w:trPr>
          <w:trHeight w:val="20"/>
        </w:trPr>
        <w:tc>
          <w:tcPr>
            <w:tcW w:w="2802" w:type="dxa"/>
          </w:tcPr>
          <w:p w:rsidR="00A24F2E" w:rsidRPr="00D703CC" w:rsidRDefault="00A24F2E" w:rsidP="00A5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№14»</w:t>
            </w:r>
          </w:p>
        </w:tc>
        <w:tc>
          <w:tcPr>
            <w:tcW w:w="1226" w:type="dxa"/>
          </w:tcPr>
          <w:p w:rsidR="00A24F2E" w:rsidRDefault="00A24F2E" w:rsidP="00A506D9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26" w:type="dxa"/>
          </w:tcPr>
          <w:p w:rsidR="00A24F2E" w:rsidRDefault="00A24F2E" w:rsidP="00A506D9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33,71</w:t>
            </w:r>
          </w:p>
        </w:tc>
        <w:tc>
          <w:tcPr>
            <w:tcW w:w="1227" w:type="dxa"/>
          </w:tcPr>
          <w:p w:rsidR="00A24F2E" w:rsidRDefault="00A24F2E" w:rsidP="00A506D9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26" w:type="dxa"/>
          </w:tcPr>
          <w:p w:rsidR="00A24F2E" w:rsidRDefault="00A24F2E" w:rsidP="00A506D9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7,87</w:t>
            </w:r>
          </w:p>
        </w:tc>
        <w:tc>
          <w:tcPr>
            <w:tcW w:w="1226" w:type="dxa"/>
          </w:tcPr>
          <w:p w:rsidR="00A24F2E" w:rsidRDefault="00A24F2E" w:rsidP="00A506D9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227" w:type="dxa"/>
          </w:tcPr>
          <w:p w:rsidR="00A24F2E" w:rsidRDefault="00A24F2E" w:rsidP="00A506D9">
            <w:pPr>
              <w:pStyle w:val="ac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58,43</w:t>
            </w:r>
          </w:p>
        </w:tc>
      </w:tr>
      <w:tr w:rsidR="00A24F2E" w:rsidRPr="00D703CC" w:rsidTr="00A506D9">
        <w:trPr>
          <w:trHeight w:val="20"/>
        </w:trPr>
        <w:tc>
          <w:tcPr>
            <w:tcW w:w="2802" w:type="dxa"/>
          </w:tcPr>
          <w:p w:rsidR="00A24F2E" w:rsidRPr="00D703CC" w:rsidRDefault="00A24F2E" w:rsidP="00A5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472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40,55</w:t>
            </w:r>
          </w:p>
        </w:tc>
        <w:tc>
          <w:tcPr>
            <w:tcW w:w="1227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1,98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669</w:t>
            </w:r>
          </w:p>
        </w:tc>
        <w:tc>
          <w:tcPr>
            <w:tcW w:w="1227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57,47</w:t>
            </w:r>
          </w:p>
        </w:tc>
      </w:tr>
      <w:tr w:rsidR="00A24F2E" w:rsidRPr="00D703CC" w:rsidTr="00A506D9">
        <w:trPr>
          <w:trHeight w:val="20"/>
        </w:trPr>
        <w:tc>
          <w:tcPr>
            <w:tcW w:w="2802" w:type="dxa"/>
          </w:tcPr>
          <w:p w:rsidR="00A24F2E" w:rsidRPr="00D703CC" w:rsidRDefault="00A24F2E" w:rsidP="00A5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15169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51,45</w:t>
            </w:r>
          </w:p>
        </w:tc>
        <w:tc>
          <w:tcPr>
            <w:tcW w:w="1227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1367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4,64</w:t>
            </w:r>
          </w:p>
        </w:tc>
        <w:tc>
          <w:tcPr>
            <w:tcW w:w="1226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12948</w:t>
            </w:r>
          </w:p>
        </w:tc>
        <w:tc>
          <w:tcPr>
            <w:tcW w:w="1227" w:type="dxa"/>
          </w:tcPr>
          <w:p w:rsidR="00A24F2E" w:rsidRPr="00D703CC" w:rsidRDefault="00B85DA0" w:rsidP="00A506D9">
            <w:pPr>
              <w:pStyle w:val="ac"/>
              <w:widowControl w:val="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43,92</w:t>
            </w:r>
          </w:p>
        </w:tc>
      </w:tr>
    </w:tbl>
    <w:p w:rsidR="00A24F2E" w:rsidRPr="00D703CC" w:rsidRDefault="00A24F2E" w:rsidP="00A24F2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F2E" w:rsidRPr="00111253" w:rsidRDefault="00A24F2E" w:rsidP="00A24F2E">
      <w:pPr>
        <w:ind w:hanging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11253">
        <w:rPr>
          <w:rFonts w:ascii="Times New Roman" w:hAnsi="Times New Roman" w:cs="Times New Roman"/>
          <w:b/>
          <w:i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77050" cy="2257425"/>
            <wp:effectExtent l="0" t="0" r="0" b="0"/>
            <wp:docPr id="1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3220" w:rsidRDefault="00783220" w:rsidP="00783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Style w:val="ad"/>
        <w:tblW w:w="10031" w:type="dxa"/>
        <w:tblLook w:val="04A0"/>
      </w:tblPr>
      <w:tblGrid>
        <w:gridCol w:w="2660"/>
        <w:gridCol w:w="1474"/>
        <w:gridCol w:w="1474"/>
        <w:gridCol w:w="1474"/>
        <w:gridCol w:w="1474"/>
        <w:gridCol w:w="1475"/>
      </w:tblGrid>
      <w:tr w:rsidR="00783220" w:rsidTr="007832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220" w:rsidRDefault="007832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«3», 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«4», 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«5», %</w:t>
            </w:r>
          </w:p>
        </w:tc>
      </w:tr>
      <w:tr w:rsidR="00783220" w:rsidTr="007832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1359182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783220" w:rsidTr="007832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83220" w:rsidTr="007832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832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FF7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220" w:rsidTr="0078322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>
            <w:pPr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МБОУ «СОШ №14»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 w:rsidP="00FF7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7832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  <w:r w:rsidR="007832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F74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F74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C02A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783220" w:rsidP="00FF7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FF74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FF74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  <w:r w:rsidR="00C02A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220" w:rsidRDefault="00FF7411" w:rsidP="00FF74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7832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  <w:r w:rsidR="007832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</w:p>
        </w:tc>
      </w:tr>
    </w:tbl>
    <w:p w:rsidR="00783220" w:rsidRDefault="00783220" w:rsidP="00783220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5DA0" w:rsidRDefault="00B85DA0" w:rsidP="0040746F">
      <w:pPr>
        <w:tabs>
          <w:tab w:val="left" w:pos="5916"/>
        </w:tabs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85DA0" w:rsidRDefault="00B85DA0" w:rsidP="0040746F">
      <w:pPr>
        <w:tabs>
          <w:tab w:val="left" w:pos="5916"/>
        </w:tabs>
        <w:ind w:hanging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5DA0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6896100" cy="2228850"/>
            <wp:effectExtent l="0" t="0" r="0" b="0"/>
            <wp:docPr id="13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746F" w:rsidRDefault="0040746F" w:rsidP="0078322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83220" w:rsidRDefault="00783220" w:rsidP="00783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Сравнительный анализ достижения планируемых результатов ООП ООО</w:t>
      </w:r>
    </w:p>
    <w:p w:rsidR="00783220" w:rsidRDefault="00783220" w:rsidP="0078322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34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529"/>
        <w:gridCol w:w="851"/>
        <w:gridCol w:w="850"/>
        <w:gridCol w:w="851"/>
        <w:gridCol w:w="850"/>
        <w:gridCol w:w="851"/>
      </w:tblGrid>
      <w:tr w:rsidR="00783220" w:rsidRPr="0067654A" w:rsidTr="004F5FB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>№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83220" w:rsidRPr="0067654A" w:rsidRDefault="00783220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 xml:space="preserve">Блоки ПООП ООО </w:t>
            </w:r>
          </w:p>
          <w:p w:rsidR="00783220" w:rsidRPr="0067654A" w:rsidRDefault="00783220">
            <w:pPr>
              <w:widowControl w:val="0"/>
              <w:ind w:left="23" w:righ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 xml:space="preserve">выпускник </w:t>
            </w:r>
            <w:proofErr w:type="gramStart"/>
            <w:r w:rsidRPr="0067654A">
              <w:rPr>
                <w:rFonts w:ascii="Times New Roman" w:hAnsi="Times New Roman" w:cs="Times New Roman"/>
                <w:sz w:val="20"/>
              </w:rPr>
              <w:t>научится</w:t>
            </w:r>
            <w:proofErr w:type="gramEnd"/>
            <w:r w:rsidRPr="0067654A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67654A">
              <w:rPr>
                <w:rFonts w:ascii="Times New Roman" w:hAnsi="Times New Roman" w:cs="Times New Roman"/>
                <w:i/>
                <w:sz w:val="20"/>
              </w:rPr>
              <w:t>получит возможность научиться</w:t>
            </w:r>
            <w:r w:rsidRPr="0067654A">
              <w:rPr>
                <w:rFonts w:ascii="Times New Roman" w:hAnsi="Times New Roman" w:cs="Times New Roman"/>
                <w:sz w:val="20"/>
              </w:rPr>
              <w:t xml:space="preserve"> или проверяемые требования (умения) в соответствии с ФГОС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>Макс</w:t>
            </w:r>
            <w:r w:rsidRPr="0067654A">
              <w:rPr>
                <w:rFonts w:ascii="Times New Roman" w:hAnsi="Times New Roman" w:cs="Times New Roman"/>
                <w:sz w:val="20"/>
              </w:rPr>
              <w:br/>
              <w:t>балл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67654A">
              <w:rPr>
                <w:rFonts w:ascii="Times New Roman" w:hAnsi="Times New Roman" w:cs="Times New Roman"/>
                <w:sz w:val="20"/>
              </w:rPr>
              <w:t>Средний</w:t>
            </w:r>
            <w:proofErr w:type="gramEnd"/>
            <w:r w:rsidRPr="0067654A">
              <w:rPr>
                <w:rFonts w:ascii="Times New Roman" w:hAnsi="Times New Roman" w:cs="Times New Roman"/>
                <w:sz w:val="20"/>
              </w:rPr>
              <w:t xml:space="preserve"> % выполнения</w:t>
            </w:r>
          </w:p>
        </w:tc>
      </w:tr>
      <w:tr w:rsidR="00783220" w:rsidRPr="0067654A" w:rsidTr="004F5FB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Pr="0067654A" w:rsidRDefault="00783220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Pr="0067654A" w:rsidRDefault="00783220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Pr="0067654A" w:rsidRDefault="00783220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67654A">
              <w:rPr>
                <w:rFonts w:ascii="Times New Roman" w:hAnsi="Times New Roman" w:cs="Times New Roman"/>
                <w:b/>
                <w:i/>
                <w:sz w:val="20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>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ind w:left="23"/>
              <w:rPr>
                <w:rFonts w:ascii="Times New Roman" w:hAnsi="Times New Roman" w:cs="Times New Roman"/>
                <w:sz w:val="20"/>
              </w:rPr>
            </w:pPr>
            <w:r w:rsidRPr="0067654A">
              <w:rPr>
                <w:rFonts w:ascii="Times New Roman" w:hAnsi="Times New Roman" w:cs="Times New Roman"/>
                <w:sz w:val="20"/>
              </w:rPr>
              <w:t>Вся выборка</w:t>
            </w:r>
          </w:p>
        </w:tc>
      </w:tr>
      <w:tr w:rsidR="00783220" w:rsidRPr="0067654A" w:rsidTr="004F5FBF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Pr="0067654A" w:rsidRDefault="00783220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Pr="0067654A" w:rsidRDefault="00783220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20" w:rsidRPr="0067654A" w:rsidRDefault="00783220">
            <w:pPr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67654A" w:rsidP="004F5FBF">
            <w:pPr>
              <w:widowControl w:val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szCs w:val="24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29493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C507B0" w:rsidRPr="0067654A" w:rsidRDefault="00C507B0" w:rsidP="00C507B0">
            <w:pPr>
              <w:rPr>
                <w:rFonts w:ascii="Times New Roman" w:hAnsi="Times New Roman" w:cs="Times New Roman"/>
                <w:color w:val="000000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1359182</w:t>
            </w:r>
          </w:p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783220" w:rsidRPr="0067654A" w:rsidTr="004F5FBF">
        <w:trPr>
          <w:trHeight w:val="2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83220" w:rsidRPr="0067654A" w:rsidRDefault="00444746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</w:t>
            </w:r>
            <w:r w:rsidR="00BA56E9">
              <w:rPr>
                <w:rFonts w:ascii="Times New Roman" w:hAnsi="Times New Roman" w:cs="Times New Roman"/>
                <w:color w:val="000000"/>
              </w:rPr>
              <w:t>й природы; использовать знаково-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символические средства для решения задач.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67,98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83,93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85,05</w:t>
            </w:r>
          </w:p>
        </w:tc>
      </w:tr>
      <w:tr w:rsidR="00783220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83220" w:rsidRPr="0067654A" w:rsidRDefault="00444746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67654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C507B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79,78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66,88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C507B0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68,54</w:t>
            </w:r>
          </w:p>
        </w:tc>
      </w:tr>
      <w:tr w:rsidR="00783220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3 (1)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83220" w:rsidRPr="0067654A" w:rsidRDefault="00444746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</w:t>
            </w:r>
            <w:r w:rsidR="004F5F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18551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15,73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24,66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36,34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39,56</w:t>
            </w:r>
          </w:p>
        </w:tc>
      </w:tr>
      <w:tr w:rsidR="00783220" w:rsidRPr="0067654A" w:rsidTr="00192D81">
        <w:trPr>
          <w:trHeight w:val="23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3(2)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83220" w:rsidRPr="0067654A" w:rsidRDefault="00167938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</w:t>
            </w:r>
            <w:r w:rsidR="004F5F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85,96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79,49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80,86</w:t>
            </w:r>
          </w:p>
        </w:tc>
      </w:tr>
      <w:tr w:rsidR="00783220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3</w:t>
            </w:r>
            <w:r w:rsidR="0073169E" w:rsidRPr="0067654A">
              <w:rPr>
                <w:rFonts w:ascii="Times New Roman" w:hAnsi="Times New Roman" w:cs="Times New Roman"/>
                <w:bCs/>
              </w:rPr>
              <w:t>(3)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83220" w:rsidRPr="0067654A" w:rsidRDefault="00167938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</w:t>
            </w:r>
            <w:r w:rsidR="004F5FB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85518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D1773" w:rsidRPr="0067654A" w:rsidRDefault="001D1773" w:rsidP="001D1773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34,83</w:t>
            </w:r>
          </w:p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D1773" w:rsidRPr="0067654A" w:rsidRDefault="001D1773" w:rsidP="001D1773">
            <w:pPr>
              <w:rPr>
                <w:rFonts w:ascii="Times New Roman" w:hAnsi="Times New Roman" w:cs="Times New Roman"/>
                <w:color w:val="000000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42,15</w:t>
            </w:r>
          </w:p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D1773" w:rsidRPr="0067654A" w:rsidRDefault="001D1773" w:rsidP="001D1773">
            <w:pPr>
              <w:rPr>
                <w:rFonts w:ascii="Times New Roman" w:hAnsi="Times New Roman" w:cs="Times New Roman"/>
                <w:color w:val="000000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46,37</w:t>
            </w:r>
          </w:p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D1773" w:rsidRPr="0067654A" w:rsidRDefault="001D1773" w:rsidP="001D1773">
            <w:pPr>
              <w:rPr>
                <w:rFonts w:ascii="Times New Roman" w:hAnsi="Times New Roman" w:cs="Times New Roman"/>
                <w:color w:val="000000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47,76</w:t>
            </w:r>
          </w:p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</w:p>
        </w:tc>
      </w:tr>
      <w:tr w:rsidR="00783220" w:rsidRPr="0067654A" w:rsidTr="004F5FBF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83220" w:rsidRPr="0067654A" w:rsidRDefault="007832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783220" w:rsidRPr="0067654A" w:rsidRDefault="00167938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Узнавать изученные объекты и явления живой и неживо</w:t>
            </w:r>
            <w:r w:rsidR="004F5FBF">
              <w:rPr>
                <w:rFonts w:ascii="Times New Roman" w:hAnsi="Times New Roman" w:cs="Times New Roman"/>
                <w:color w:val="000000"/>
              </w:rPr>
              <w:t>й природы; использовать знаково-</w:t>
            </w:r>
            <w:r w:rsidRPr="0067654A">
              <w:rPr>
                <w:rFonts w:ascii="Times New Roman" w:hAnsi="Times New Roman" w:cs="Times New Roman"/>
                <w:color w:val="000000"/>
              </w:rPr>
              <w:t>символические средства, в том числе модели, для решения задач.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D1773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D1773" w:rsidP="00192D81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76,4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73,28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83220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71,35</w:t>
            </w:r>
          </w:p>
        </w:tc>
      </w:tr>
      <w:tr w:rsidR="00167938" w:rsidRPr="0067654A" w:rsidTr="004F5FBF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67938" w:rsidRPr="0067654A" w:rsidRDefault="001679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67938" w:rsidRPr="0067654A" w:rsidRDefault="00167938" w:rsidP="0016793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Освоение элементарных норм </w:t>
            </w: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поведения в природной и социальной среде.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67938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67938" w:rsidRPr="0067654A" w:rsidRDefault="001D1773" w:rsidP="00192D81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75,28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67938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79,98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67938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83,23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67938" w:rsidRPr="0067654A" w:rsidRDefault="001D1773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83,73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lastRenderedPageBreak/>
              <w:t>6(1)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создавать и преобразовывать модели и схемы для решения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B7215C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70,79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68,19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70,35</w:t>
            </w:r>
          </w:p>
        </w:tc>
      </w:tr>
      <w:tr w:rsidR="00192D81" w:rsidRPr="0067654A" w:rsidTr="00192D8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6(2)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создавать и преобразовывать модели и схемы для решения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55,06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39,52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42,35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192D81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44,68</w:t>
            </w:r>
          </w:p>
        </w:tc>
      </w:tr>
      <w:tr w:rsidR="00192D81" w:rsidRPr="0067654A" w:rsidTr="00192D8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6(3)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создавать и преобразовывать модели и схемы для решения задач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24,16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22,85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27,83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29,69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7(1)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67654A">
              <w:rPr>
                <w:rFonts w:ascii="Times New Roman" w:hAnsi="Times New Roman" w:cs="Times New Roman"/>
                <w:color w:val="000000"/>
              </w:rPr>
              <w:t>дств пр</w:t>
            </w:r>
            <w:proofErr w:type="gramEnd"/>
            <w:r w:rsidRPr="0067654A">
              <w:rPr>
                <w:rFonts w:ascii="Times New Roman" w:hAnsi="Times New Roman" w:cs="Times New Roman"/>
                <w:color w:val="000000"/>
              </w:rPr>
              <w:t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7654A">
              <w:rPr>
                <w:rFonts w:ascii="Times New Roman" w:hAnsi="Times New Roman" w:cs="Times New Roman"/>
                <w:color w:val="000000"/>
              </w:rPr>
              <w:t xml:space="preserve">Использовать </w:t>
            </w: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67654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53,93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65,12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70,42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72,05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7(2)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817CC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Освоение элементарных правил нравственного поведения в мире природы и людей; использование знаково-символических сре</w:t>
            </w:r>
            <w:proofErr w:type="gramStart"/>
            <w:r w:rsidRPr="0067654A">
              <w:rPr>
                <w:rFonts w:ascii="Times New Roman" w:hAnsi="Times New Roman" w:cs="Times New Roman"/>
                <w:color w:val="000000"/>
              </w:rPr>
              <w:t>дств пр</w:t>
            </w:r>
            <w:proofErr w:type="gramEnd"/>
            <w:r w:rsidRPr="0067654A">
              <w:rPr>
                <w:rFonts w:ascii="Times New Roman" w:hAnsi="Times New Roman" w:cs="Times New Roman"/>
                <w:color w:val="000000"/>
              </w:rPr>
              <w:t xml:space="preserve">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 xml:space="preserve">Использовать </w:t>
            </w: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знаково</w:t>
            </w:r>
            <w:r w:rsidRPr="0067654A">
              <w:rPr>
                <w:rFonts w:ascii="Times New Roman" w:hAnsi="Times New Roman" w:cs="Times New Roman"/>
                <w:color w:val="000000"/>
              </w:rPr>
              <w:softHyphen/>
              <w:t>символические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 w:right="126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53,37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58,72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64,31</w:t>
            </w:r>
          </w:p>
        </w:tc>
      </w:tr>
      <w:tr w:rsidR="00192D81" w:rsidRPr="0067654A" w:rsidTr="00192D8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8К1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 xml:space="preserve">Овладение начальными сведениями о сущности и </w:t>
            </w:r>
            <w:r w:rsidRPr="0067654A">
              <w:rPr>
                <w:rFonts w:ascii="Times New Roman" w:hAnsi="Times New Roman" w:cs="Times New Roman"/>
                <w:color w:val="000000"/>
              </w:rPr>
              <w:lastRenderedPageBreak/>
              <w:t>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87,64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82,47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83,74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84,25</w:t>
            </w:r>
          </w:p>
        </w:tc>
      </w:tr>
      <w:tr w:rsidR="00192D81" w:rsidRPr="0067654A" w:rsidTr="00192D8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lastRenderedPageBreak/>
              <w:t>8К2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62,92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66,1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8К3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24,72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27,66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39,83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41,03</w:t>
            </w:r>
          </w:p>
        </w:tc>
      </w:tr>
      <w:tr w:rsidR="00192D81" w:rsidRPr="0067654A" w:rsidTr="00192D81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 xml:space="preserve"> осознавать свою неразрывную связь с разнообразными окружающими социальными группами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73,03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69,02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70,4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7316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10(1)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48,31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58,59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63,76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92D81" w:rsidRPr="0067654A" w:rsidRDefault="00192D81" w:rsidP="00444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10(2)K1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25,84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40,29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51,75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55,56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44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10(2)К</w:t>
            </w:r>
            <w:proofErr w:type="gramStart"/>
            <w:r w:rsidRPr="0067654A">
              <w:rPr>
                <w:rFonts w:ascii="Times New Roman" w:hAnsi="Times New Roman" w:cs="Times New Roman"/>
                <w:bCs/>
              </w:rPr>
              <w:t>2</w:t>
            </w:r>
            <w:proofErr w:type="gram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  <w:r w:rsidRPr="0067654A">
              <w:rPr>
                <w:rFonts w:ascii="Times New Roman" w:hAnsi="Times New Roman" w:cs="Times New Roman"/>
                <w:color w:val="000000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32,58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27,58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47,59</w:t>
            </w:r>
          </w:p>
        </w:tc>
      </w:tr>
      <w:tr w:rsidR="00192D81" w:rsidRPr="0067654A" w:rsidTr="004F5FBF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44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10(2)К3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192D81" w:rsidRPr="0067654A" w:rsidRDefault="00192D81" w:rsidP="004F5FB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67654A">
              <w:rPr>
                <w:rFonts w:ascii="Times New Roman" w:hAnsi="Times New Roman" w:cs="Times New Roman"/>
                <w:color w:val="000000"/>
              </w:rPr>
              <w:t>Сформированность</w:t>
            </w:r>
            <w:proofErr w:type="spellEnd"/>
            <w:r w:rsidRPr="0067654A">
              <w:rPr>
                <w:rFonts w:ascii="Times New Roman" w:hAnsi="Times New Roman" w:cs="Times New Roman"/>
                <w:color w:val="000000"/>
              </w:rPr>
              <w:t xml:space="preserve"> уважительного отношения к родному краю; осознанно строить речевое высказывание в соответствии с задачами коммуникации.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>
            <w:pPr>
              <w:widowControl w:val="0"/>
              <w:autoSpaceDE w:val="0"/>
              <w:autoSpaceDN w:val="0"/>
              <w:adjustRightInd w:val="0"/>
              <w:ind w:left="15"/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/>
                <w:i/>
              </w:rPr>
            </w:pPr>
            <w:r w:rsidRPr="0067654A">
              <w:rPr>
                <w:rFonts w:ascii="Times New Roman" w:hAnsi="Times New Roman" w:cs="Times New Roman"/>
                <w:b/>
                <w:color w:val="000000"/>
              </w:rPr>
              <w:t>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11,86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21,43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92D81" w:rsidRPr="0067654A" w:rsidRDefault="00192D81" w:rsidP="004F5FBF">
            <w:pPr>
              <w:rPr>
                <w:rFonts w:ascii="Times New Roman" w:hAnsi="Times New Roman" w:cs="Times New Roman"/>
                <w:bCs/>
              </w:rPr>
            </w:pPr>
            <w:r w:rsidRPr="0067654A">
              <w:rPr>
                <w:rFonts w:ascii="Times New Roman" w:hAnsi="Times New Roman" w:cs="Times New Roman"/>
                <w:color w:val="000000"/>
              </w:rPr>
              <w:t>22,64</w:t>
            </w:r>
          </w:p>
        </w:tc>
      </w:tr>
    </w:tbl>
    <w:p w:rsidR="00783220" w:rsidRPr="0067654A" w:rsidRDefault="00783220" w:rsidP="00783220">
      <w:pPr>
        <w:shd w:val="clear" w:color="auto" w:fill="FFFFFF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83220" w:rsidRDefault="00783220" w:rsidP="0078322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783220" w:rsidRDefault="004F5FBF" w:rsidP="00783220">
      <w:pPr>
        <w:pStyle w:val="ac"/>
        <w:numPr>
          <w:ilvl w:val="0"/>
          <w:numId w:val="12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биологии и географии Е.Н.Дьяковой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Г.В.Кокориной</w:t>
      </w:r>
      <w:proofErr w:type="spellEnd"/>
      <w:r w:rsidR="00783220">
        <w:rPr>
          <w:rFonts w:ascii="Times New Roman" w:hAnsi="Times New Roman" w:cs="Times New Roman"/>
          <w:sz w:val="24"/>
          <w:szCs w:val="24"/>
        </w:rPr>
        <w:t>: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провести с учащимися анализ выполнения работы, особе внимание уделить обучающимся, не справившимся с работой и обучающимся группы «учебного риска»;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дифференцированный и индивидуальный подход; 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уроках продолжить работу по отработке навыков работы с информацией, представленной в различных видах (таблицы, рисунки, диаграммы);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знаний и совершенствованию </w:t>
      </w:r>
      <w:r>
        <w:rPr>
          <w:rFonts w:ascii="Times New Roman" w:hAnsi="Times New Roman" w:cs="Times New Roman"/>
          <w:b/>
          <w:sz w:val="24"/>
          <w:szCs w:val="24"/>
        </w:rPr>
        <w:t>предметных</w:t>
      </w:r>
      <w:r>
        <w:rPr>
          <w:rFonts w:ascii="Times New Roman" w:hAnsi="Times New Roman" w:cs="Times New Roman"/>
          <w:sz w:val="24"/>
          <w:szCs w:val="24"/>
        </w:rPr>
        <w:t xml:space="preserve"> умений и навыков: </w:t>
      </w:r>
    </w:p>
    <w:p w:rsidR="00783220" w:rsidRDefault="00CE66D9" w:rsidP="00F74B29">
      <w:pPr>
        <w:pStyle w:val="ac"/>
        <w:numPr>
          <w:ilvl w:val="0"/>
          <w:numId w:val="20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E66D9">
        <w:rPr>
          <w:rFonts w:ascii="Times New Roman" w:hAnsi="Times New Roman" w:cs="Times New Roman"/>
          <w:sz w:val="24"/>
          <w:szCs w:val="24"/>
        </w:rPr>
        <w:t>понимание особой роли России в мировой истории, воспитание чувства гордости за национальн</w:t>
      </w:r>
      <w:r>
        <w:rPr>
          <w:rFonts w:ascii="Times New Roman" w:hAnsi="Times New Roman" w:cs="Times New Roman"/>
          <w:sz w:val="24"/>
          <w:szCs w:val="24"/>
        </w:rPr>
        <w:t>ые свершения, открытия, победы</w:t>
      </w:r>
      <w:r w:rsidR="00783220">
        <w:rPr>
          <w:rFonts w:ascii="Times New Roman" w:hAnsi="Times New Roman" w:cs="Times New Roman"/>
          <w:sz w:val="24"/>
          <w:szCs w:val="24"/>
        </w:rPr>
        <w:t>;</w:t>
      </w:r>
    </w:p>
    <w:p w:rsidR="00CE66D9" w:rsidRDefault="00CE66D9" w:rsidP="00F74B29">
      <w:pPr>
        <w:pStyle w:val="ac"/>
        <w:numPr>
          <w:ilvl w:val="0"/>
          <w:numId w:val="20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66D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E66D9">
        <w:rPr>
          <w:rFonts w:ascii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6D9" w:rsidRDefault="00CE66D9" w:rsidP="00F74B29">
      <w:pPr>
        <w:pStyle w:val="ac"/>
        <w:numPr>
          <w:ilvl w:val="0"/>
          <w:numId w:val="20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E66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6D9" w:rsidRDefault="00CE66D9" w:rsidP="00F74B29">
      <w:pPr>
        <w:pStyle w:val="ac"/>
        <w:numPr>
          <w:ilvl w:val="0"/>
          <w:numId w:val="20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E66D9">
        <w:rPr>
          <w:rFonts w:ascii="Times New Roman" w:hAnsi="Times New Roman" w:cs="Times New Roman"/>
          <w:sz w:val="24"/>
          <w:szCs w:val="24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CE66D9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CE66D9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6D9" w:rsidRDefault="00CE66D9" w:rsidP="00F74B29">
      <w:pPr>
        <w:pStyle w:val="ac"/>
        <w:numPr>
          <w:ilvl w:val="0"/>
          <w:numId w:val="20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E66D9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E66D9" w:rsidRPr="00CE66D9" w:rsidRDefault="00CE66D9" w:rsidP="00F74B29">
      <w:pPr>
        <w:pStyle w:val="ac"/>
        <w:numPr>
          <w:ilvl w:val="0"/>
          <w:numId w:val="20"/>
        </w:numPr>
        <w:shd w:val="clear" w:color="auto" w:fill="FFFFFF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E66D9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</w:t>
      </w:r>
      <w:r w:rsidR="00713AA1">
        <w:rPr>
          <w:rFonts w:ascii="Times New Roman" w:hAnsi="Times New Roman" w:cs="Times New Roman"/>
          <w:sz w:val="24"/>
          <w:szCs w:val="24"/>
        </w:rPr>
        <w:t>;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систематически включать задания на формирование и развитие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учебных действий: </w:t>
      </w:r>
    </w:p>
    <w:p w:rsidR="00783220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</w:t>
      </w:r>
      <w:r w:rsidR="00783220" w:rsidRPr="00713AA1">
        <w:rPr>
          <w:rFonts w:ascii="Times New Roman" w:hAnsi="Times New Roman" w:cs="Times New Roman"/>
          <w:sz w:val="24"/>
          <w:szCs w:val="24"/>
        </w:rPr>
        <w:t>;</w:t>
      </w:r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>использование знаково-символических сре</w:t>
      </w:r>
      <w:proofErr w:type="gramStart"/>
      <w:r w:rsidRPr="00713AA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13AA1">
        <w:rPr>
          <w:rFonts w:ascii="Times New Roman" w:hAnsi="Times New Roman" w:cs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 xml:space="preserve">использование различных способов поиска </w:t>
      </w:r>
      <w:proofErr w:type="gramStart"/>
      <w:r w:rsidRPr="00713AA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13AA1">
        <w:rPr>
          <w:rFonts w:ascii="Times New Roman" w:hAnsi="Times New Roman" w:cs="Times New Roman"/>
          <w:sz w:val="24"/>
          <w:szCs w:val="24"/>
        </w:rPr>
        <w:t>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713AA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13AA1">
        <w:rPr>
          <w:rFonts w:ascii="Times New Roman" w:hAnsi="Times New Roman" w:cs="Times New Roman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целями и задачами; </w:t>
      </w:r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3AA1">
        <w:rPr>
          <w:rFonts w:ascii="Times New Roman" w:hAnsi="Times New Roman" w:cs="Times New Roman"/>
          <w:sz w:val="24"/>
          <w:szCs w:val="24"/>
        </w:rPr>
        <w:t>умение осознанно строить речевое высказывание в соответствии с задачами коммуникации и составлять текс</w:t>
      </w:r>
      <w:r>
        <w:rPr>
          <w:rFonts w:ascii="Times New Roman" w:hAnsi="Times New Roman" w:cs="Times New Roman"/>
          <w:sz w:val="24"/>
          <w:szCs w:val="24"/>
        </w:rPr>
        <w:t>ты в устной и письменной формах;</w:t>
      </w:r>
      <w:proofErr w:type="gramEnd"/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>умения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>умение излагать свое мнение и аргументировать свою</w:t>
      </w:r>
      <w:r>
        <w:rPr>
          <w:rFonts w:ascii="Times New Roman" w:hAnsi="Times New Roman" w:cs="Times New Roman"/>
          <w:sz w:val="24"/>
          <w:szCs w:val="24"/>
        </w:rPr>
        <w:t xml:space="preserve"> точку зрения и оценку событий;</w:t>
      </w:r>
    </w:p>
    <w:p w:rsid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</w:t>
      </w:r>
      <w:r>
        <w:rPr>
          <w:rFonts w:ascii="Times New Roman" w:hAnsi="Times New Roman" w:cs="Times New Roman"/>
          <w:sz w:val="24"/>
          <w:szCs w:val="24"/>
        </w:rPr>
        <w:t xml:space="preserve"> конкретного учебного предмета;</w:t>
      </w:r>
    </w:p>
    <w:p w:rsidR="00713AA1" w:rsidRP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713AA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13AA1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13A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AA1" w:rsidRPr="00713AA1" w:rsidRDefault="00713AA1" w:rsidP="00F74B29">
      <w:pPr>
        <w:pStyle w:val="ac"/>
        <w:numPr>
          <w:ilvl w:val="0"/>
          <w:numId w:val="26"/>
        </w:numPr>
        <w:shd w:val="clear" w:color="auto" w:fill="FFFFFF"/>
        <w:tabs>
          <w:tab w:val="left" w:pos="993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13AA1">
        <w:rPr>
          <w:rFonts w:ascii="Times New Roman" w:hAnsi="Times New Roman" w:cs="Times New Roman"/>
          <w:sz w:val="24"/>
          <w:szCs w:val="24"/>
        </w:rPr>
        <w:t xml:space="preserve">умение работать в материальной и информационной среде </w:t>
      </w:r>
      <w:r>
        <w:rPr>
          <w:rFonts w:ascii="Times New Roman" w:hAnsi="Times New Roman" w:cs="Times New Roman"/>
          <w:sz w:val="24"/>
          <w:szCs w:val="24"/>
        </w:rPr>
        <w:t>начального общего образования (</w:t>
      </w:r>
      <w:r w:rsidRPr="00713AA1">
        <w:rPr>
          <w:rFonts w:ascii="Times New Roman" w:hAnsi="Times New Roman" w:cs="Times New Roman"/>
          <w:sz w:val="24"/>
          <w:szCs w:val="24"/>
        </w:rPr>
        <w:t>в том числе с учебными моделями) в соответствии с содержанием конкретного учебного предмета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уделить формированию умений, показатели по которым ниже городских, региональных и российских:</w:t>
      </w:r>
    </w:p>
    <w:p w:rsidR="00783220" w:rsidRPr="009C0E71" w:rsidRDefault="005535B2" w:rsidP="009C0E71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0E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умения узнавать изученные объекты и явления живой и неживой природы; использовать знаково</w:t>
      </w:r>
      <w:r w:rsidR="00F74B2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9C0E71">
        <w:rPr>
          <w:rFonts w:ascii="Times New Roman" w:hAnsi="Times New Roman" w:cs="Times New Roman"/>
          <w:color w:val="000000"/>
          <w:sz w:val="24"/>
          <w:szCs w:val="24"/>
        </w:rPr>
        <w:t>символические средства для решения задач</w:t>
      </w:r>
      <w:r w:rsidRPr="009C0E7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83220" w:rsidRPr="009C0E71">
        <w:rPr>
          <w:rFonts w:ascii="Times New Roman" w:hAnsi="Times New Roman" w:cs="Times New Roman"/>
          <w:iCs/>
          <w:sz w:val="24"/>
          <w:szCs w:val="24"/>
        </w:rPr>
        <w:t>умение определять понятия, создавать обобщения;</w:t>
      </w:r>
    </w:p>
    <w:p w:rsidR="00783220" w:rsidRPr="009C0E71" w:rsidRDefault="009C0E71" w:rsidP="009C0E71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0E71">
        <w:rPr>
          <w:rFonts w:ascii="Times New Roman" w:hAnsi="Times New Roman" w:cs="Times New Roman"/>
          <w:color w:val="000000"/>
          <w:sz w:val="24"/>
          <w:szCs w:val="24"/>
        </w:rPr>
        <w:t>умения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</w:t>
      </w:r>
      <w:r w:rsidR="00783220" w:rsidRPr="009C0E71">
        <w:rPr>
          <w:rFonts w:ascii="Times New Roman" w:hAnsi="Times New Roman" w:cs="Times New Roman"/>
          <w:sz w:val="24"/>
          <w:szCs w:val="24"/>
        </w:rPr>
        <w:t>;</w:t>
      </w:r>
    </w:p>
    <w:p w:rsidR="00783220" w:rsidRPr="009205CC" w:rsidRDefault="009C0E71" w:rsidP="009C0E71">
      <w:pPr>
        <w:pStyle w:val="ac"/>
        <w:widowControl w:val="0"/>
        <w:numPr>
          <w:ilvl w:val="0"/>
          <w:numId w:val="28"/>
        </w:numPr>
        <w:autoSpaceDE w:val="0"/>
        <w:autoSpaceDN w:val="0"/>
        <w:adjustRightInd w:val="0"/>
        <w:ind w:left="1003" w:right="126" w:hanging="35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C0E71">
        <w:rPr>
          <w:rFonts w:ascii="Times New Roman" w:hAnsi="Times New Roman" w:cs="Times New Roman"/>
          <w:color w:val="000000"/>
          <w:sz w:val="24"/>
          <w:szCs w:val="24"/>
        </w:rPr>
        <w:t xml:space="preserve">своение элементарных норм </w:t>
      </w:r>
      <w:proofErr w:type="spellStart"/>
      <w:r w:rsidRPr="009C0E71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9C0E71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в природной и социальной среде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0E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9C0E71">
        <w:rPr>
          <w:rFonts w:ascii="Times New Roman" w:hAnsi="Times New Roman" w:cs="Times New Roman"/>
          <w:color w:val="000000"/>
          <w:sz w:val="24"/>
          <w:szCs w:val="24"/>
        </w:rPr>
        <w:t>онимание необходимости здорового образа жизни, соблюдения правил безопасного поведения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C0E71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использование знания о строении и функционировании организма человека для сохранения и </w:t>
      </w:r>
      <w:r w:rsidRPr="009205CC">
        <w:rPr>
          <w:rFonts w:ascii="Times New Roman" w:hAnsi="Times New Roman" w:cs="Times New Roman"/>
          <w:color w:val="000000"/>
          <w:sz w:val="24"/>
          <w:szCs w:val="24"/>
        </w:rPr>
        <w:t>укрепления своего здоровья</w:t>
      </w:r>
      <w:r w:rsidR="00783220" w:rsidRPr="009205CC">
        <w:rPr>
          <w:rFonts w:ascii="Times New Roman" w:hAnsi="Times New Roman" w:cs="Times New Roman"/>
          <w:iCs/>
          <w:sz w:val="24"/>
          <w:szCs w:val="24"/>
        </w:rPr>
        <w:t>;</w:t>
      </w:r>
    </w:p>
    <w:p w:rsidR="009C0E71" w:rsidRPr="009205CC" w:rsidRDefault="009C0E71" w:rsidP="009C0E71">
      <w:pPr>
        <w:pStyle w:val="ac"/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05CC">
        <w:rPr>
          <w:rFonts w:ascii="Times New Roman" w:hAnsi="Times New Roman" w:cs="Times New Roman"/>
          <w:color w:val="000000"/>
          <w:sz w:val="24"/>
          <w:szCs w:val="24"/>
        </w:rPr>
        <w:t xml:space="preserve">умение овладения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</w:r>
    </w:p>
    <w:p w:rsidR="00BA56E9" w:rsidRPr="00A506D9" w:rsidRDefault="00BA56E9" w:rsidP="00BA56E9">
      <w:pPr>
        <w:pStyle w:val="ac"/>
        <w:numPr>
          <w:ilvl w:val="0"/>
          <w:numId w:val="32"/>
        </w:numPr>
        <w:shd w:val="clear" w:color="auto" w:fill="FFFFFF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506D9">
        <w:rPr>
          <w:rFonts w:ascii="Times New Roman" w:hAnsi="Times New Roman" w:cs="Times New Roman"/>
          <w:sz w:val="24"/>
          <w:szCs w:val="24"/>
        </w:rPr>
        <w:t>с целью устранения выявленных дефицитов и повышения уровня перечисленных знаний и умений внести изменения в рабочие программы по предметам уделить особое внимание следующим темам:</w:t>
      </w:r>
    </w:p>
    <w:p w:rsidR="00BA56E9" w:rsidRPr="00A506D9" w:rsidRDefault="00A506D9" w:rsidP="00BA56E9">
      <w:pPr>
        <w:pStyle w:val="ac"/>
        <w:numPr>
          <w:ilvl w:val="0"/>
          <w:numId w:val="3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06D9">
        <w:rPr>
          <w:rFonts w:ascii="Times New Roman" w:hAnsi="Times New Roman" w:cs="Times New Roman"/>
          <w:sz w:val="24"/>
          <w:szCs w:val="24"/>
        </w:rPr>
        <w:t>названия материков и их расположение на географической карте</w:t>
      </w:r>
      <w:r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A56E9"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(повторить</w:t>
      </w:r>
      <w:r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отработать</w:t>
      </w:r>
      <w:r w:rsidR="00BA56E9"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рамках тем «</w:t>
      </w:r>
      <w:r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Изображение земной поверхности</w:t>
      </w:r>
      <w:r w:rsidR="00BA56E9"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«Географические карты»</w:t>
      </w:r>
      <w:r w:rsidR="00BA56E9"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- </w:t>
      </w:r>
      <w:r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декабрь</w:t>
      </w:r>
      <w:r w:rsidR="00BA56E9"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2020)</w:t>
      </w:r>
      <w:r w:rsidR="00BA56E9" w:rsidRPr="00A506D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A56E9" w:rsidRPr="00A506D9" w:rsidRDefault="00A506D9" w:rsidP="00BA56E9">
      <w:pPr>
        <w:pStyle w:val="ac"/>
        <w:numPr>
          <w:ilvl w:val="0"/>
          <w:numId w:val="3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06D9">
        <w:rPr>
          <w:rFonts w:ascii="Times New Roman" w:hAnsi="Times New Roman" w:cs="Times New Roman"/>
          <w:sz w:val="24"/>
          <w:szCs w:val="24"/>
        </w:rPr>
        <w:t>знание особенностей размещения растительного и животного мира материков</w:t>
      </w:r>
      <w:r w:rsidR="00BA56E9" w:rsidRPr="00A506D9">
        <w:rPr>
          <w:rFonts w:ascii="Times New Roman" w:hAnsi="Times New Roman" w:cs="Times New Roman"/>
          <w:sz w:val="24"/>
          <w:szCs w:val="24"/>
        </w:rPr>
        <w:t xml:space="preserve"> </w:t>
      </w:r>
      <w:r w:rsidR="00BA56E9" w:rsidRPr="00A506D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A506D9">
        <w:rPr>
          <w:rFonts w:ascii="Times New Roman" w:hAnsi="Times New Roman" w:cs="Times New Roman"/>
          <w:b/>
          <w:i/>
          <w:sz w:val="24"/>
          <w:szCs w:val="24"/>
        </w:rPr>
        <w:t>повторит в рамках изучения темы «Земля во Вселенной» декабрь 2020</w:t>
      </w:r>
      <w:r w:rsidR="00BA56E9" w:rsidRPr="00A506D9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A56E9" w:rsidRPr="00A506D9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BA56E9" w:rsidRPr="00AB7CC2" w:rsidRDefault="00A506D9" w:rsidP="00BA56E9">
      <w:pPr>
        <w:pStyle w:val="ac"/>
        <w:numPr>
          <w:ilvl w:val="0"/>
          <w:numId w:val="3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06D9">
        <w:rPr>
          <w:rFonts w:ascii="Times New Roman" w:hAnsi="Times New Roman" w:cs="Times New Roman"/>
          <w:sz w:val="24"/>
          <w:szCs w:val="24"/>
        </w:rPr>
        <w:t xml:space="preserve">умение проводить несложные наблюдения в окружающей среде и ставить опыты, используя простейшее оборудование </w:t>
      </w:r>
      <w:r w:rsidR="00BA56E9"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Pr="00A506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вести отработку в ходе уроков и </w:t>
      </w:r>
      <w:r w:rsidRPr="00AB7C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выполнения лабораторных работ в течение учебного года</w:t>
      </w:r>
      <w:r w:rsidR="00BA56E9" w:rsidRPr="00AB7C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BA56E9" w:rsidRPr="00AB7CC2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A56E9" w:rsidRPr="00AB7CC2" w:rsidRDefault="00AB7CC2" w:rsidP="00AB7CC2">
      <w:pPr>
        <w:pStyle w:val="ac"/>
        <w:numPr>
          <w:ilvl w:val="0"/>
          <w:numId w:val="33"/>
        </w:numPr>
        <w:shd w:val="clear" w:color="auto" w:fill="FFFFFF"/>
        <w:ind w:left="113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7CC2">
        <w:rPr>
          <w:rFonts w:ascii="Times New Roman" w:hAnsi="Times New Roman" w:cs="Times New Roman"/>
          <w:sz w:val="24"/>
          <w:szCs w:val="24"/>
        </w:rPr>
        <w:t xml:space="preserve">знание флоры своего региона </w:t>
      </w:r>
      <w:r w:rsidRPr="00AB7CC2">
        <w:rPr>
          <w:rFonts w:ascii="Times New Roman" w:hAnsi="Times New Roman" w:cs="Times New Roman"/>
          <w:b/>
          <w:i/>
          <w:sz w:val="24"/>
          <w:szCs w:val="24"/>
        </w:rPr>
        <w:t>(повторить в рамках изучения темы «Ботаника – наука о растениях», февраль 2021)</w:t>
      </w:r>
      <w:r w:rsidR="00BA56E9" w:rsidRPr="00AB7CC2">
        <w:rPr>
          <w:rFonts w:ascii="Times New Roman" w:hAnsi="Times New Roman" w:cs="Times New Roman"/>
          <w:b/>
          <w:i/>
          <w:sz w:val="24"/>
          <w:szCs w:val="24"/>
          <w:shd w:val="clear" w:color="auto" w:fill="FFFFFF" w:themeFill="background1"/>
        </w:rPr>
        <w:t>;</w:t>
      </w:r>
    </w:p>
    <w:p w:rsidR="00783220" w:rsidRDefault="00783220" w:rsidP="00783220">
      <w:pPr>
        <w:pStyle w:val="ac"/>
        <w:numPr>
          <w:ilvl w:val="0"/>
          <w:numId w:val="1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проанализировать причины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неподтверждения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понижения </w:t>
      </w:r>
      <w:r w:rsidR="009B11A8">
        <w:rPr>
          <w:rFonts w:ascii="Times New Roman" w:hAnsi="Times New Roman" w:cs="Times New Roman"/>
          <w:sz w:val="24"/>
          <w:szCs w:val="24"/>
        </w:rPr>
        <w:t>годовых</w:t>
      </w:r>
      <w:r>
        <w:rPr>
          <w:rFonts w:ascii="Times New Roman" w:hAnsi="Times New Roman" w:cs="Times New Roman"/>
          <w:sz w:val="24"/>
          <w:szCs w:val="24"/>
        </w:rPr>
        <w:t xml:space="preserve"> оценок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>, более объективно и серьезно подходить к оценке знаний обучающихся.</w:t>
      </w:r>
    </w:p>
    <w:p w:rsidR="00783220" w:rsidRDefault="00783220" w:rsidP="00783220">
      <w:pPr>
        <w:pStyle w:val="ac"/>
        <w:numPr>
          <w:ilvl w:val="0"/>
          <w:numId w:val="12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5 классов отразить результаты выполнения работы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783220" w:rsidRDefault="00783220" w:rsidP="00783220">
      <w:pPr>
        <w:pStyle w:val="ac"/>
        <w:numPr>
          <w:ilvl w:val="0"/>
          <w:numId w:val="12"/>
        </w:numPr>
        <w:shd w:val="clear" w:color="auto" w:fill="FFFFFF"/>
        <w:spacing w:after="135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УВР Н.А.Юдаевой учесть данную информацию при составлении рейтинга. </w:t>
      </w:r>
    </w:p>
    <w:p w:rsidR="00241A5C" w:rsidRPr="00241A5C" w:rsidRDefault="00241A5C" w:rsidP="00241A5C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p w:rsidR="00241A5C" w:rsidRPr="00241A5C" w:rsidRDefault="00241A5C" w:rsidP="00241A5C">
      <w:pPr>
        <w:shd w:val="clear" w:color="auto" w:fill="FFFFFF"/>
        <w:spacing w:after="135"/>
        <w:jc w:val="both"/>
        <w:rPr>
          <w:rFonts w:ascii="Times New Roman" w:hAnsi="Times New Roman" w:cs="Times New Roman"/>
          <w:sz w:val="24"/>
          <w:szCs w:val="24"/>
        </w:rPr>
      </w:pPr>
    </w:p>
    <w:p w:rsidR="00BA56E9" w:rsidRPr="00241A5C" w:rsidRDefault="00241A5C" w:rsidP="00241A5C">
      <w:pPr>
        <w:shd w:val="clear" w:color="auto" w:fill="FFFFFF"/>
        <w:spacing w:after="135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241A5C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  <w:r w:rsidRPr="00241A5C">
        <w:rPr>
          <w:rFonts w:ascii="Times New Roman" w:hAnsi="Times New Roman" w:cs="Times New Roman"/>
          <w:sz w:val="24"/>
          <w:szCs w:val="24"/>
        </w:rPr>
        <w:tab/>
      </w:r>
      <w:r w:rsidRPr="00241A5C">
        <w:rPr>
          <w:rFonts w:ascii="Times New Roman" w:hAnsi="Times New Roman" w:cs="Times New Roman"/>
          <w:sz w:val="24"/>
          <w:szCs w:val="24"/>
        </w:rPr>
        <w:tab/>
      </w:r>
      <w:r w:rsidRPr="00241A5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41A5C">
        <w:rPr>
          <w:rFonts w:ascii="Times New Roman" w:hAnsi="Times New Roman" w:cs="Times New Roman"/>
          <w:sz w:val="24"/>
          <w:szCs w:val="24"/>
        </w:rPr>
        <w:t>С.В.Саможенова</w:t>
      </w:r>
      <w:proofErr w:type="spellEnd"/>
    </w:p>
    <w:p w:rsidR="00783220" w:rsidRPr="00241A5C" w:rsidRDefault="00783220" w:rsidP="00241A5C">
      <w:pPr>
        <w:shd w:val="clear" w:color="auto" w:fill="FFFFFF"/>
        <w:spacing w:after="135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1A5C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241A5C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41A5C">
        <w:rPr>
          <w:rFonts w:ascii="Times New Roman" w:hAnsi="Times New Roman" w:cs="Times New Roman"/>
          <w:sz w:val="24"/>
          <w:szCs w:val="24"/>
        </w:rPr>
        <w:t>иректора по УВР</w:t>
      </w:r>
      <w:r w:rsidRPr="00241A5C">
        <w:rPr>
          <w:rFonts w:ascii="Times New Roman" w:hAnsi="Times New Roman" w:cs="Times New Roman"/>
          <w:sz w:val="24"/>
          <w:szCs w:val="24"/>
        </w:rPr>
        <w:tab/>
      </w:r>
      <w:r w:rsidRPr="00241A5C">
        <w:rPr>
          <w:rFonts w:ascii="Times New Roman" w:hAnsi="Times New Roman" w:cs="Times New Roman"/>
          <w:sz w:val="24"/>
          <w:szCs w:val="24"/>
        </w:rPr>
        <w:tab/>
      </w:r>
      <w:r w:rsidRPr="00241A5C">
        <w:rPr>
          <w:rFonts w:ascii="Times New Roman" w:hAnsi="Times New Roman" w:cs="Times New Roman"/>
          <w:sz w:val="24"/>
          <w:szCs w:val="24"/>
        </w:rPr>
        <w:tab/>
      </w:r>
      <w:r w:rsidR="00241A5C" w:rsidRPr="00241A5C">
        <w:rPr>
          <w:rFonts w:ascii="Times New Roman" w:hAnsi="Times New Roman" w:cs="Times New Roman"/>
          <w:sz w:val="24"/>
          <w:szCs w:val="24"/>
        </w:rPr>
        <w:tab/>
      </w:r>
      <w:r w:rsidRPr="00241A5C">
        <w:rPr>
          <w:rFonts w:ascii="Times New Roman" w:hAnsi="Times New Roman" w:cs="Times New Roman"/>
          <w:sz w:val="24"/>
          <w:szCs w:val="24"/>
        </w:rPr>
        <w:t xml:space="preserve">Н.А.Юдаева </w:t>
      </w:r>
    </w:p>
    <w:sectPr w:rsidR="00783220" w:rsidRPr="00241A5C" w:rsidSect="009F446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141"/>
    <w:multiLevelType w:val="hybridMultilevel"/>
    <w:tmpl w:val="A7D06480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BBD13CE"/>
    <w:multiLevelType w:val="hybridMultilevel"/>
    <w:tmpl w:val="CA8CF3D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C0631"/>
    <w:multiLevelType w:val="hybridMultilevel"/>
    <w:tmpl w:val="CF54605E"/>
    <w:lvl w:ilvl="0" w:tplc="D526CE66">
      <w:start w:val="1"/>
      <w:numFmt w:val="bullet"/>
      <w:lvlText w:val="×"/>
      <w:lvlJc w:val="left"/>
      <w:pPr>
        <w:ind w:left="150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>
    <w:nsid w:val="17AF540D"/>
    <w:multiLevelType w:val="multilevel"/>
    <w:tmpl w:val="03B69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4">
    <w:nsid w:val="27330E3A"/>
    <w:multiLevelType w:val="hybridMultilevel"/>
    <w:tmpl w:val="077EDF9C"/>
    <w:lvl w:ilvl="0" w:tplc="D526CE66">
      <w:start w:val="1"/>
      <w:numFmt w:val="bullet"/>
      <w:lvlText w:val="×"/>
      <w:lvlJc w:val="left"/>
      <w:pPr>
        <w:ind w:left="142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5">
    <w:nsid w:val="28EE5A5B"/>
    <w:multiLevelType w:val="hybridMultilevel"/>
    <w:tmpl w:val="213EB382"/>
    <w:lvl w:ilvl="0" w:tplc="D526CE66">
      <w:start w:val="1"/>
      <w:numFmt w:val="bullet"/>
      <w:lvlText w:val="×"/>
      <w:lvlJc w:val="left"/>
      <w:pPr>
        <w:ind w:left="244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6">
    <w:nsid w:val="2D31764D"/>
    <w:multiLevelType w:val="hybridMultilevel"/>
    <w:tmpl w:val="8A9E5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25B34"/>
    <w:multiLevelType w:val="hybridMultilevel"/>
    <w:tmpl w:val="67185B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35C9F"/>
    <w:multiLevelType w:val="hybridMultilevel"/>
    <w:tmpl w:val="090A4A04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3EE92F1E"/>
    <w:multiLevelType w:val="hybridMultilevel"/>
    <w:tmpl w:val="A16E9308"/>
    <w:lvl w:ilvl="0" w:tplc="D526CE66">
      <w:start w:val="1"/>
      <w:numFmt w:val="bullet"/>
      <w:lvlText w:val="×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BD163D8"/>
    <w:multiLevelType w:val="hybridMultilevel"/>
    <w:tmpl w:val="2C3EAD0E"/>
    <w:lvl w:ilvl="0" w:tplc="D526CE66">
      <w:start w:val="1"/>
      <w:numFmt w:val="bullet"/>
      <w:lvlText w:val="×"/>
      <w:lvlJc w:val="left"/>
      <w:pPr>
        <w:ind w:left="164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5391365D"/>
    <w:multiLevelType w:val="hybridMultilevel"/>
    <w:tmpl w:val="7BBC82FC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54337C10"/>
    <w:multiLevelType w:val="hybridMultilevel"/>
    <w:tmpl w:val="651AFE6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BD6440"/>
    <w:multiLevelType w:val="hybridMultilevel"/>
    <w:tmpl w:val="77461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1D7A07"/>
    <w:multiLevelType w:val="hybridMultilevel"/>
    <w:tmpl w:val="9FD652BC"/>
    <w:lvl w:ilvl="0" w:tplc="D526CE66">
      <w:start w:val="1"/>
      <w:numFmt w:val="bullet"/>
      <w:lvlText w:val="×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5CE8740B"/>
    <w:multiLevelType w:val="hybridMultilevel"/>
    <w:tmpl w:val="E7E61258"/>
    <w:lvl w:ilvl="0" w:tplc="1750BE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23AB7"/>
    <w:multiLevelType w:val="hybridMultilevel"/>
    <w:tmpl w:val="98B6F33C"/>
    <w:lvl w:ilvl="0" w:tplc="D526CE66">
      <w:start w:val="1"/>
      <w:numFmt w:val="bullet"/>
      <w:lvlText w:val="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6E07F46"/>
    <w:multiLevelType w:val="hybridMultilevel"/>
    <w:tmpl w:val="34C84CA0"/>
    <w:lvl w:ilvl="0" w:tplc="D526CE66">
      <w:start w:val="1"/>
      <w:numFmt w:val="bullet"/>
      <w:lvlText w:val="×"/>
      <w:lvlJc w:val="left"/>
      <w:pPr>
        <w:ind w:left="128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8">
    <w:nsid w:val="79174A84"/>
    <w:multiLevelType w:val="hybridMultilevel"/>
    <w:tmpl w:val="E03841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12"/>
  </w:num>
  <w:num w:numId="6">
    <w:abstractNumId w:val="12"/>
  </w:num>
  <w:num w:numId="7">
    <w:abstractNumId w:val="15"/>
  </w:num>
  <w:num w:numId="8">
    <w:abstractNumId w:val="15"/>
  </w:num>
  <w:num w:numId="9">
    <w:abstractNumId w:val="13"/>
  </w:num>
  <w:num w:numId="10">
    <w:abstractNumId w:val="13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7"/>
  </w:num>
  <w:num w:numId="18">
    <w:abstractNumId w:val="17"/>
  </w:num>
  <w:num w:numId="19">
    <w:abstractNumId w:val="4"/>
  </w:num>
  <w:num w:numId="20">
    <w:abstractNumId w:val="4"/>
  </w:num>
  <w:num w:numId="21">
    <w:abstractNumId w:val="5"/>
  </w:num>
  <w:num w:numId="22">
    <w:abstractNumId w:val="5"/>
  </w:num>
  <w:num w:numId="23">
    <w:abstractNumId w:val="10"/>
  </w:num>
  <w:num w:numId="24">
    <w:abstractNumId w:val="10"/>
  </w:num>
  <w:num w:numId="25">
    <w:abstractNumId w:val="2"/>
  </w:num>
  <w:num w:numId="26">
    <w:abstractNumId w:val="2"/>
  </w:num>
  <w:num w:numId="27">
    <w:abstractNumId w:val="16"/>
  </w:num>
  <w:num w:numId="28">
    <w:abstractNumId w:val="16"/>
  </w:num>
  <w:num w:numId="29">
    <w:abstractNumId w:val="0"/>
  </w:num>
  <w:num w:numId="30">
    <w:abstractNumId w:val="1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220"/>
    <w:rsid w:val="00016D9C"/>
    <w:rsid w:val="0005731C"/>
    <w:rsid w:val="00085B75"/>
    <w:rsid w:val="000F3615"/>
    <w:rsid w:val="00136BAA"/>
    <w:rsid w:val="00160647"/>
    <w:rsid w:val="00167938"/>
    <w:rsid w:val="00185518"/>
    <w:rsid w:val="001857AA"/>
    <w:rsid w:val="00192D81"/>
    <w:rsid w:val="001B71DD"/>
    <w:rsid w:val="001C0B05"/>
    <w:rsid w:val="001C65A6"/>
    <w:rsid w:val="001D1773"/>
    <w:rsid w:val="001E354A"/>
    <w:rsid w:val="001F27EA"/>
    <w:rsid w:val="002268F7"/>
    <w:rsid w:val="00233C8D"/>
    <w:rsid w:val="00241A5C"/>
    <w:rsid w:val="0027269F"/>
    <w:rsid w:val="00282B08"/>
    <w:rsid w:val="00290E0E"/>
    <w:rsid w:val="002C1CB9"/>
    <w:rsid w:val="002C4A67"/>
    <w:rsid w:val="002D3CE8"/>
    <w:rsid w:val="002F1254"/>
    <w:rsid w:val="002F338D"/>
    <w:rsid w:val="003023DA"/>
    <w:rsid w:val="0034414A"/>
    <w:rsid w:val="003543CD"/>
    <w:rsid w:val="00366AF5"/>
    <w:rsid w:val="00382E2F"/>
    <w:rsid w:val="00387AC6"/>
    <w:rsid w:val="00392A3F"/>
    <w:rsid w:val="003A34F7"/>
    <w:rsid w:val="003A6363"/>
    <w:rsid w:val="003E2450"/>
    <w:rsid w:val="0040746F"/>
    <w:rsid w:val="004150A7"/>
    <w:rsid w:val="00444746"/>
    <w:rsid w:val="0045499D"/>
    <w:rsid w:val="00464C8A"/>
    <w:rsid w:val="004816F3"/>
    <w:rsid w:val="00487CDA"/>
    <w:rsid w:val="00494103"/>
    <w:rsid w:val="004A0006"/>
    <w:rsid w:val="004A5C4B"/>
    <w:rsid w:val="004A60C5"/>
    <w:rsid w:val="004C5F64"/>
    <w:rsid w:val="004E27B3"/>
    <w:rsid w:val="004F5FBF"/>
    <w:rsid w:val="00525BDA"/>
    <w:rsid w:val="00550D1B"/>
    <w:rsid w:val="005535B2"/>
    <w:rsid w:val="005553A9"/>
    <w:rsid w:val="005631B4"/>
    <w:rsid w:val="005727BE"/>
    <w:rsid w:val="005A0E92"/>
    <w:rsid w:val="005E0449"/>
    <w:rsid w:val="006324A7"/>
    <w:rsid w:val="00650CE5"/>
    <w:rsid w:val="0065329B"/>
    <w:rsid w:val="00654672"/>
    <w:rsid w:val="00662467"/>
    <w:rsid w:val="00663155"/>
    <w:rsid w:val="006652CA"/>
    <w:rsid w:val="0067654A"/>
    <w:rsid w:val="0068281A"/>
    <w:rsid w:val="006906E3"/>
    <w:rsid w:val="00696EA3"/>
    <w:rsid w:val="006E5ED4"/>
    <w:rsid w:val="006F73A8"/>
    <w:rsid w:val="00710D0D"/>
    <w:rsid w:val="00713AA1"/>
    <w:rsid w:val="0073169E"/>
    <w:rsid w:val="00754ECC"/>
    <w:rsid w:val="00783220"/>
    <w:rsid w:val="007A729E"/>
    <w:rsid w:val="007C367A"/>
    <w:rsid w:val="007D714E"/>
    <w:rsid w:val="007F2BEE"/>
    <w:rsid w:val="00817CCB"/>
    <w:rsid w:val="008329B9"/>
    <w:rsid w:val="00841B5D"/>
    <w:rsid w:val="008968B9"/>
    <w:rsid w:val="008C02B7"/>
    <w:rsid w:val="008D47A8"/>
    <w:rsid w:val="008F606E"/>
    <w:rsid w:val="00904360"/>
    <w:rsid w:val="009205CC"/>
    <w:rsid w:val="00980EC5"/>
    <w:rsid w:val="009B11A8"/>
    <w:rsid w:val="009C0E71"/>
    <w:rsid w:val="009E4483"/>
    <w:rsid w:val="009F1F9C"/>
    <w:rsid w:val="009F4469"/>
    <w:rsid w:val="00A017D3"/>
    <w:rsid w:val="00A24F2E"/>
    <w:rsid w:val="00A333D6"/>
    <w:rsid w:val="00A506D9"/>
    <w:rsid w:val="00A63545"/>
    <w:rsid w:val="00A9203F"/>
    <w:rsid w:val="00A9731A"/>
    <w:rsid w:val="00AB7CC2"/>
    <w:rsid w:val="00AD135D"/>
    <w:rsid w:val="00AD325C"/>
    <w:rsid w:val="00AE7A2C"/>
    <w:rsid w:val="00AF0CB5"/>
    <w:rsid w:val="00B01839"/>
    <w:rsid w:val="00B0736B"/>
    <w:rsid w:val="00B443A7"/>
    <w:rsid w:val="00B707E5"/>
    <w:rsid w:val="00B85DA0"/>
    <w:rsid w:val="00BA56E9"/>
    <w:rsid w:val="00BB3C49"/>
    <w:rsid w:val="00C02293"/>
    <w:rsid w:val="00C02A19"/>
    <w:rsid w:val="00C02FCE"/>
    <w:rsid w:val="00C14008"/>
    <w:rsid w:val="00C31EAD"/>
    <w:rsid w:val="00C507B0"/>
    <w:rsid w:val="00C63E6B"/>
    <w:rsid w:val="00C75BAC"/>
    <w:rsid w:val="00C826D1"/>
    <w:rsid w:val="00CA22F3"/>
    <w:rsid w:val="00CB3F65"/>
    <w:rsid w:val="00CC2A48"/>
    <w:rsid w:val="00CD3AFC"/>
    <w:rsid w:val="00CE66D9"/>
    <w:rsid w:val="00D04BE7"/>
    <w:rsid w:val="00D621FB"/>
    <w:rsid w:val="00DA1343"/>
    <w:rsid w:val="00DE61EE"/>
    <w:rsid w:val="00E25DF1"/>
    <w:rsid w:val="00E27CC9"/>
    <w:rsid w:val="00E32668"/>
    <w:rsid w:val="00E52EAE"/>
    <w:rsid w:val="00E56979"/>
    <w:rsid w:val="00E6078D"/>
    <w:rsid w:val="00E775D5"/>
    <w:rsid w:val="00E9269F"/>
    <w:rsid w:val="00E93BC3"/>
    <w:rsid w:val="00EB580A"/>
    <w:rsid w:val="00EE09B1"/>
    <w:rsid w:val="00EF01AC"/>
    <w:rsid w:val="00EF3CFF"/>
    <w:rsid w:val="00EF48F5"/>
    <w:rsid w:val="00F24917"/>
    <w:rsid w:val="00F43CD2"/>
    <w:rsid w:val="00F5265A"/>
    <w:rsid w:val="00F53433"/>
    <w:rsid w:val="00F67C9A"/>
    <w:rsid w:val="00F7468C"/>
    <w:rsid w:val="00F74B29"/>
    <w:rsid w:val="00F83FFF"/>
    <w:rsid w:val="00FD5225"/>
    <w:rsid w:val="00FD5371"/>
    <w:rsid w:val="00FE0E02"/>
    <w:rsid w:val="00FF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220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2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7832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83220"/>
  </w:style>
  <w:style w:type="paragraph" w:styleId="a6">
    <w:name w:val="footer"/>
    <w:basedOn w:val="a"/>
    <w:link w:val="a7"/>
    <w:uiPriority w:val="99"/>
    <w:semiHidden/>
    <w:unhideWhenUsed/>
    <w:rsid w:val="007832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3220"/>
  </w:style>
  <w:style w:type="paragraph" w:styleId="a8">
    <w:name w:val="Body Text"/>
    <w:basedOn w:val="a"/>
    <w:link w:val="a9"/>
    <w:uiPriority w:val="99"/>
    <w:semiHidden/>
    <w:unhideWhenUsed/>
    <w:rsid w:val="00783220"/>
    <w:pPr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7832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2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3220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783220"/>
    <w:pPr>
      <w:ind w:left="720"/>
      <w:contextualSpacing/>
    </w:pPr>
  </w:style>
  <w:style w:type="table" w:styleId="ad">
    <w:name w:val="Table Grid"/>
    <w:basedOn w:val="a1"/>
    <w:uiPriority w:val="59"/>
    <w:rsid w:val="00783220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046E-2"/>
          <c:y val="6.9124423963134493E-2"/>
          <c:w val="0.95468270547814171"/>
          <c:h val="0.708504374453200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0</c:v>
                </c:pt>
                <c:pt idx="1">
                  <c:v>12.5</c:v>
                </c:pt>
                <c:pt idx="2">
                  <c:v>9.09</c:v>
                </c:pt>
                <c:pt idx="3">
                  <c:v>4.76</c:v>
                </c:pt>
                <c:pt idx="4">
                  <c:v>6.74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9.09</c:v>
                </c:pt>
                <c:pt idx="1">
                  <c:v>62.5</c:v>
                </c:pt>
                <c:pt idx="2">
                  <c:v>63.64</c:v>
                </c:pt>
                <c:pt idx="3">
                  <c:v>38.1</c:v>
                </c:pt>
                <c:pt idx="4">
                  <c:v>43.82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2"/>
              <c:layout>
                <c:manualLayout>
                  <c:x val="6.6870184007747973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21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72.73</c:v>
                </c:pt>
                <c:pt idx="1">
                  <c:v>25</c:v>
                </c:pt>
                <c:pt idx="2">
                  <c:v>27.27</c:v>
                </c:pt>
                <c:pt idx="3">
                  <c:v>47.620000000000012</c:v>
                </c:pt>
                <c:pt idx="4">
                  <c:v>42.7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5618E-3"/>
                  <c:y val="-2.2039978566693638E-2"/>
                </c:manualLayout>
              </c:layout>
              <c:showVal val="1"/>
            </c:dLbl>
            <c:dLbl>
              <c:idx val="1"/>
              <c:layout>
                <c:manualLayout>
                  <c:x val="1.0102179740901548E-2"/>
                  <c:y val="-4.8065099129045346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67E-2"/>
                </c:manualLayout>
              </c:layout>
              <c:showVal val="1"/>
            </c:dLbl>
            <c:dLbl>
              <c:idx val="4"/>
              <c:layout>
                <c:manualLayout>
                  <c:x val="8.9126559714795568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Sheet1!$B$5:$F$5</c:f>
              <c:numCache>
                <c:formatCode>General</c:formatCode>
                <c:ptCount val="5"/>
                <c:pt idx="0">
                  <c:v>18.18</c:v>
                </c:pt>
                <c:pt idx="1">
                  <c:v>0</c:v>
                </c:pt>
                <c:pt idx="2">
                  <c:v>0</c:v>
                </c:pt>
                <c:pt idx="3">
                  <c:v>9.52</c:v>
                </c:pt>
                <c:pt idx="4">
                  <c:v>6.74</c:v>
                </c:pt>
              </c:numCache>
            </c:numRef>
          </c:val>
        </c:ser>
        <c:gapDepth val="0"/>
        <c:shape val="cylinder"/>
        <c:axId val="159904896"/>
        <c:axId val="159945472"/>
        <c:axId val="0"/>
      </c:bar3DChart>
      <c:catAx>
        <c:axId val="159904896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9945472"/>
        <c:crosses val="autoZero"/>
        <c:auto val="1"/>
        <c:lblAlgn val="ctr"/>
        <c:lblOffset val="100"/>
        <c:tickLblSkip val="1"/>
        <c:tickMarkSkip val="1"/>
      </c:catAx>
      <c:valAx>
        <c:axId val="159945472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9904896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5E-2"/>
          <c:y val="4.0000000000000022E-2"/>
          <c:w val="0.95982142857143904"/>
          <c:h val="0.6893996120890317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ОУ, %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850284174109319E-2"/>
                  <c:y val="-2.9624713700316292E-2"/>
                </c:manualLayout>
              </c:layout>
              <c:showVal val="1"/>
            </c:dLbl>
            <c:dLbl>
              <c:idx val="1"/>
              <c:layout>
                <c:manualLayout>
                  <c:x val="9.3370699391333266E-3"/>
                  <c:y val="-3.8402136146211498E-2"/>
                </c:manualLayout>
              </c:layout>
              <c:showVal val="1"/>
            </c:dLbl>
            <c:dLbl>
              <c:idx val="2"/>
              <c:layout>
                <c:manualLayout>
                  <c:x val="9.3118311828801811E-3"/>
                  <c:y val="-3.8257038687462212E-2"/>
                </c:manualLayout>
              </c:layout>
              <c:showVal val="1"/>
            </c:dLbl>
            <c:dLbl>
              <c:idx val="3"/>
              <c:layout>
                <c:manualLayout>
                  <c:x val="1.8143332325370427E-2"/>
                  <c:y val="-1.8551050934077089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81.819999999999993</c:v>
                </c:pt>
                <c:pt idx="1">
                  <c:v>100</c:v>
                </c:pt>
                <c:pt idx="2">
                  <c:v>100</c:v>
                </c:pt>
                <c:pt idx="3">
                  <c:v>90.48</c:v>
                </c:pt>
                <c:pt idx="4">
                  <c:v>93.08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КУ, %</c:v>
                </c:pt>
              </c:strCache>
            </c:strRef>
          </c:tx>
          <c:dLbls>
            <c:dLbl>
              <c:idx val="0"/>
              <c:layout>
                <c:manualLayout>
                  <c:x val="1.1917080916695733E-2"/>
                  <c:y val="-2.0496080231001568E-2"/>
                </c:manualLayout>
              </c:layout>
              <c:showVal val="1"/>
            </c:dLbl>
            <c:dLbl>
              <c:idx val="1"/>
              <c:layout>
                <c:manualLayout>
                  <c:x val="1.4111530211566879E-2"/>
                  <c:y val="-3.2127078656620851E-2"/>
                </c:manualLayout>
              </c:layout>
              <c:showVal val="1"/>
            </c:dLbl>
            <c:dLbl>
              <c:idx val="2"/>
              <c:layout>
                <c:manualLayout>
                  <c:x val="1.612740651144038E-2"/>
                  <c:y val="-2.1935581931989329E-2"/>
                </c:manualLayout>
              </c:layout>
              <c:showVal val="1"/>
            </c:dLbl>
            <c:dLbl>
              <c:idx val="3"/>
              <c:layout>
                <c:manualLayout>
                  <c:x val="1.612740651144038E-2"/>
                  <c:y val="-7.3118606439964524E-3"/>
                </c:manualLayout>
              </c:layout>
              <c:showVal val="1"/>
            </c:dLbl>
            <c:dLbl>
              <c:idx val="4"/>
              <c:layout>
                <c:manualLayout>
                  <c:x val="1.3486798639062384E-2"/>
                  <c:y val="-5.872139932632223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Sheet1!$B$1:$F$1</c:f>
              <c:strCache>
                <c:ptCount val="5"/>
                <c:pt idx="0">
                  <c:v>5а</c:v>
                </c:pt>
                <c:pt idx="1">
                  <c:v>5б</c:v>
                </c:pt>
                <c:pt idx="2">
                  <c:v>5в</c:v>
                </c:pt>
                <c:pt idx="3">
                  <c:v>5г</c:v>
                </c:pt>
                <c:pt idx="4">
                  <c:v>итого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9.09</c:v>
                </c:pt>
                <c:pt idx="1">
                  <c:v>75</c:v>
                </c:pt>
                <c:pt idx="2">
                  <c:v>72.73</c:v>
                </c:pt>
                <c:pt idx="3">
                  <c:v>42.86</c:v>
                </c:pt>
                <c:pt idx="4">
                  <c:v>49.92</c:v>
                </c:pt>
              </c:numCache>
            </c:numRef>
          </c:val>
        </c:ser>
        <c:gapDepth val="0"/>
        <c:shape val="cylinder"/>
        <c:axId val="159998336"/>
        <c:axId val="160001408"/>
        <c:axId val="0"/>
      </c:bar3DChart>
      <c:catAx>
        <c:axId val="15999833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001408"/>
        <c:crosses val="autoZero"/>
        <c:auto val="1"/>
        <c:lblAlgn val="ctr"/>
        <c:lblOffset val="100"/>
        <c:tickLblSkip val="1"/>
        <c:tickMarkSkip val="1"/>
      </c:catAx>
      <c:valAx>
        <c:axId val="1600014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599983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05E-2"/>
          <c:y val="4.0000000000000022E-2"/>
          <c:w val="0.95982142857143793"/>
          <c:h val="0.77642257217848942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% выполнения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4.8025067323191834E-3"/>
                  <c:y val="-2.5865683235955339E-2"/>
                </c:manualLayout>
              </c:layout>
              <c:showVal val="1"/>
            </c:dLbl>
            <c:dLbl>
              <c:idx val="1"/>
              <c:layout>
                <c:manualLayout>
                  <c:x val="7.3211441252033459E-3"/>
                  <c:y val="-1.2345093050960886E-2"/>
                </c:manualLayout>
              </c:layout>
              <c:showVal val="1"/>
            </c:dLbl>
            <c:dLbl>
              <c:idx val="2"/>
              <c:layout>
                <c:manualLayout>
                  <c:x val="9.3119899171964192E-3"/>
                  <c:y val="3.4695359554988152E-3"/>
                </c:manualLayout>
              </c:layout>
              <c:showVal val="1"/>
            </c:dLbl>
            <c:dLbl>
              <c:idx val="3"/>
              <c:layout>
                <c:manualLayout>
                  <c:x val="6.0477774417902015E-3"/>
                  <c:y val="-6.6975386281858795E-3"/>
                </c:manualLayout>
              </c:layout>
              <c:showVal val="1"/>
            </c:dLbl>
            <c:dLbl>
              <c:idx val="4"/>
              <c:layout>
                <c:manualLayout>
                  <c:x val="4.0318516278600993E-3"/>
                  <c:y val="0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Sheet1!$B$1:$U$1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</c:v>
                </c:pt>
                <c:pt idx="16">
                  <c:v>10(1)</c:v>
                </c:pt>
                <c:pt idx="17">
                  <c:v>10(2)К1</c:v>
                </c:pt>
                <c:pt idx="18">
                  <c:v>10(2)К2</c:v>
                </c:pt>
                <c:pt idx="19">
                  <c:v>10(2)К3</c:v>
                </c:pt>
              </c:strCache>
            </c:strRef>
          </c:cat>
          <c:val>
            <c:numRef>
              <c:f>Sheet1!$B$2:$U$2</c:f>
              <c:numCache>
                <c:formatCode>General</c:formatCode>
                <c:ptCount val="20"/>
                <c:pt idx="0">
                  <c:v>67</c:v>
                </c:pt>
                <c:pt idx="1">
                  <c:v>79</c:v>
                </c:pt>
                <c:pt idx="2">
                  <c:v>15</c:v>
                </c:pt>
                <c:pt idx="3">
                  <c:v>86</c:v>
                </c:pt>
                <c:pt idx="4">
                  <c:v>34</c:v>
                </c:pt>
                <c:pt idx="5">
                  <c:v>75</c:v>
                </c:pt>
                <c:pt idx="6">
                  <c:v>75</c:v>
                </c:pt>
                <c:pt idx="7">
                  <c:v>70</c:v>
                </c:pt>
                <c:pt idx="8">
                  <c:v>54</c:v>
                </c:pt>
                <c:pt idx="9">
                  <c:v>23</c:v>
                </c:pt>
                <c:pt idx="10">
                  <c:v>54</c:v>
                </c:pt>
                <c:pt idx="11">
                  <c:v>52</c:v>
                </c:pt>
                <c:pt idx="12">
                  <c:v>87</c:v>
                </c:pt>
                <c:pt idx="13">
                  <c:v>62</c:v>
                </c:pt>
                <c:pt idx="14">
                  <c:v>24</c:v>
                </c:pt>
                <c:pt idx="15">
                  <c:v>72</c:v>
                </c:pt>
                <c:pt idx="16">
                  <c:v>47</c:v>
                </c:pt>
                <c:pt idx="17">
                  <c:v>25</c:v>
                </c:pt>
                <c:pt idx="18">
                  <c:v>32</c:v>
                </c:pt>
                <c:pt idx="19">
                  <c:v>8</c:v>
                </c:pt>
              </c:numCache>
            </c:numRef>
          </c:val>
        </c:ser>
        <c:gapDepth val="0"/>
        <c:shape val="cylinder"/>
        <c:axId val="160311552"/>
        <c:axId val="160319744"/>
        <c:axId val="0"/>
      </c:bar3DChart>
      <c:catAx>
        <c:axId val="160311552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319744"/>
        <c:crosses val="autoZero"/>
        <c:auto val="1"/>
        <c:lblAlgn val="ctr"/>
        <c:lblOffset val="100"/>
        <c:tickLblSkip val="1"/>
        <c:tickMarkSkip val="1"/>
      </c:catAx>
      <c:valAx>
        <c:axId val="16031974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3115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3.0493902147225048E-2"/>
          <c:y val="3.3911719939117201E-2"/>
          <c:w val="0.95982142857143882"/>
          <c:h val="0.7764225721784906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9372486309226403E-2"/>
                  <c:y val="-4.7478936705800313E-2"/>
                </c:manualLayout>
              </c:layout>
              <c:showVal val="1"/>
            </c:dLbl>
            <c:dLbl>
              <c:idx val="1"/>
              <c:layout>
                <c:manualLayout>
                  <c:x val="-2.0887979934743811E-2"/>
                  <c:y val="-4.98870059802018E-2"/>
                </c:manualLayout>
              </c:layout>
              <c:showVal val="1"/>
            </c:dLbl>
            <c:dLbl>
              <c:idx val="2"/>
              <c:layout>
                <c:manualLayout>
                  <c:x val="-1.6884956881183622E-2"/>
                  <c:y val="-5.0617713640591533E-2"/>
                </c:manualLayout>
              </c:layout>
              <c:showVal val="1"/>
            </c:dLbl>
            <c:dLbl>
              <c:idx val="3"/>
              <c:layout>
                <c:manualLayout>
                  <c:x val="-1.209094485021747E-2"/>
                  <c:y val="4.9526283052457133E-2"/>
                </c:manualLayout>
              </c:layout>
              <c:showVal val="1"/>
            </c:dLbl>
            <c:dLbl>
              <c:idx val="4"/>
              <c:layout>
                <c:manualLayout>
                  <c:x val="-2.0151574750362448E-2"/>
                  <c:y val="-3.714471228934265E-2"/>
                </c:manualLayout>
              </c:layout>
              <c:showVal val="1"/>
            </c:dLbl>
            <c:dLbl>
              <c:idx val="5"/>
              <c:layout>
                <c:manualLayout>
                  <c:x val="-2.0151574750362448E-2"/>
                  <c:y val="-3.0953926907785572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numRef>
              <c:f>Sheet1!$B$1:$AG$1</c:f>
              <c:numCache>
                <c:formatCode>General</c:formatCode>
                <c:ptCount val="3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</c:numCache>
            </c:numRef>
          </c:cat>
          <c:val>
            <c:numRef>
              <c:f>Sheet1!$B$2:$AG$2</c:f>
              <c:numCache>
                <c:formatCode>General</c:formatCode>
                <c:ptCount val="3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4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6</c:v>
                </c:pt>
                <c:pt idx="13">
                  <c:v>5</c:v>
                </c:pt>
                <c:pt idx="14">
                  <c:v>4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5</c:v>
                </c:pt>
                <c:pt idx="19">
                  <c:v>6</c:v>
                </c:pt>
                <c:pt idx="20">
                  <c:v>5</c:v>
                </c:pt>
                <c:pt idx="21">
                  <c:v>8</c:v>
                </c:pt>
                <c:pt idx="22">
                  <c:v>3</c:v>
                </c:pt>
                <c:pt idx="23">
                  <c:v>4</c:v>
                </c:pt>
                <c:pt idx="24">
                  <c:v>3</c:v>
                </c:pt>
                <c:pt idx="25">
                  <c:v>1</c:v>
                </c:pt>
                <c:pt idx="26">
                  <c:v>3</c:v>
                </c:pt>
                <c:pt idx="27">
                  <c:v>0</c:v>
                </c:pt>
                <c:pt idx="28">
                  <c:v>0</c:v>
                </c:pt>
                <c:pt idx="29">
                  <c:v>3</c:v>
                </c:pt>
                <c:pt idx="30">
                  <c:v>0</c:v>
                </c:pt>
                <c:pt idx="31">
                  <c:v>0</c:v>
                </c:pt>
              </c:numCache>
            </c:numRef>
          </c:val>
        </c:ser>
        <c:marker val="1"/>
        <c:axId val="160341376"/>
        <c:axId val="160347264"/>
      </c:lineChart>
      <c:catAx>
        <c:axId val="160341376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347264"/>
        <c:crosses val="autoZero"/>
        <c:auto val="1"/>
        <c:lblAlgn val="ctr"/>
        <c:lblOffset val="100"/>
        <c:tickLblSkip val="1"/>
        <c:tickMarkSkip val="1"/>
      </c:catAx>
      <c:valAx>
        <c:axId val="160347264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341376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15E-2"/>
          <c:y val="4.0000000000000022E-2"/>
          <c:w val="0.95982142857143815"/>
          <c:h val="0.77642257217848976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45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33.71</c:v>
                </c:pt>
                <c:pt idx="1">
                  <c:v>7.87</c:v>
                </c:pt>
                <c:pt idx="2">
                  <c:v>58.43</c:v>
                </c:pt>
              </c:numCache>
            </c:numRef>
          </c:val>
        </c:ser>
        <c:gapDepth val="0"/>
        <c:shape val="cylinder"/>
        <c:axId val="160422144"/>
        <c:axId val="160464896"/>
        <c:axId val="0"/>
      </c:bar3DChart>
      <c:catAx>
        <c:axId val="16042214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464896"/>
        <c:crosses val="autoZero"/>
        <c:auto val="1"/>
        <c:lblAlgn val="ctr"/>
        <c:lblOffset val="100"/>
        <c:tickLblSkip val="1"/>
        <c:tickMarkSkip val="1"/>
      </c:catAx>
      <c:valAx>
        <c:axId val="160464896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0422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2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2.678571428571485E-2"/>
          <c:y val="4.0000000000000022E-2"/>
          <c:w val="0.95982142857143904"/>
          <c:h val="0.77642257217849098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школа 14</c:v>
                </c:pt>
              </c:strCache>
            </c:strRef>
          </c:tx>
          <c:spPr>
            <a:solidFill>
              <a:srgbClr val="C00000"/>
            </a:solidFill>
            <a:ln w="12700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2.4792607295279236E-2"/>
                  <c:y val="-2.6835983737327273E-2"/>
                </c:manualLayout>
              </c:layout>
              <c:showVal val="1"/>
            </c:dLbl>
            <c:dLbl>
              <c:idx val="1"/>
              <c:layout>
                <c:manualLayout>
                  <c:x val="1.5384923913540191E-2"/>
                  <c:y val="-9.9413165676202828E-2"/>
                </c:manualLayout>
              </c:layout>
              <c:showVal val="1"/>
            </c:dLbl>
            <c:dLbl>
              <c:idx val="2"/>
              <c:layout>
                <c:manualLayout>
                  <c:x val="9.3120544030123268E-3"/>
                  <c:y val="-5.6808280304686334E-2"/>
                </c:manualLayout>
              </c:layout>
              <c:showVal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33.71</c:v>
                </c:pt>
                <c:pt idx="1">
                  <c:v>7.87</c:v>
                </c:pt>
                <c:pt idx="2">
                  <c:v>58.43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Киселевск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>
                <c:manualLayout>
                  <c:x val="9.2324974021787826E-3"/>
                  <c:y val="-3.8180599245006185E-2"/>
                </c:manualLayout>
              </c:layout>
              <c:showVal val="1"/>
            </c:dLbl>
            <c:dLbl>
              <c:idx val="1"/>
              <c:layout>
                <c:manualLayout>
                  <c:x val="1.2927054478301015E-2"/>
                  <c:y val="-1.6877637130801686E-2"/>
                </c:manualLayout>
              </c:layout>
              <c:showVal val="1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40.550000000000004</c:v>
                </c:pt>
                <c:pt idx="1">
                  <c:v>1.9800000000000022</c:v>
                </c:pt>
                <c:pt idx="2">
                  <c:v>57.47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Кемер.область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dLbls>
            <c:dLbl>
              <c:idx val="0"/>
              <c:layout>
                <c:manualLayout>
                  <c:x val="1.6618495323921807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4771995843486051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1.6618495323921807E-2"/>
                  <c:y val="-1.9090299622503103E-2"/>
                </c:manualLayout>
              </c:layout>
              <c:showVal val="1"/>
            </c:dLbl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подтвердили четвертные оценки</c:v>
                </c:pt>
                <c:pt idx="1">
                  <c:v>повысили четвертные оценки</c:v>
                </c:pt>
                <c:pt idx="2">
                  <c:v>результатов не подтвердили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51.449999999999996</c:v>
                </c:pt>
                <c:pt idx="1">
                  <c:v>4.6399999999999997</c:v>
                </c:pt>
                <c:pt idx="2">
                  <c:v>43.92</c:v>
                </c:pt>
              </c:numCache>
            </c:numRef>
          </c:val>
        </c:ser>
        <c:gapDepth val="0"/>
        <c:shape val="cylinder"/>
        <c:axId val="161266304"/>
        <c:axId val="164759808"/>
        <c:axId val="0"/>
      </c:bar3DChart>
      <c:catAx>
        <c:axId val="161266304"/>
        <c:scaling>
          <c:orientation val="minMax"/>
        </c:scaling>
        <c:axPos val="b"/>
        <c:numFmt formatCode="General" sourceLinked="1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4759808"/>
        <c:crosses val="autoZero"/>
        <c:auto val="1"/>
        <c:lblAlgn val="ctr"/>
        <c:lblOffset val="100"/>
        <c:tickLblSkip val="1"/>
        <c:tickMarkSkip val="1"/>
      </c:catAx>
      <c:valAx>
        <c:axId val="164759808"/>
        <c:scaling>
          <c:orientation val="minMax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12663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3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5317220543808039E-2"/>
          <c:y val="6.9124423963134174E-2"/>
          <c:w val="0.95468270547814171"/>
          <c:h val="0.70850437445320003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вся выборка</c:v>
                </c:pt>
              </c:strCache>
            </c:strRef>
          </c:tx>
          <c:spPr>
            <a:solidFill>
              <a:srgbClr val="99CC00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2.8499999999999988</c:v>
                </c:pt>
                <c:pt idx="1">
                  <c:v>32.04</c:v>
                </c:pt>
                <c:pt idx="2">
                  <c:v>53.339999999999996</c:v>
                </c:pt>
                <c:pt idx="3">
                  <c:v>11.77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область</c:v>
                </c:pt>
              </c:strCache>
            </c:strRef>
          </c:tx>
          <c:spPr>
            <a:solidFill>
              <a:srgbClr val="00FFFF"/>
            </a:solidFill>
            <a:ln w="12686">
              <a:solidFill>
                <a:srgbClr val="000000"/>
              </a:solidFill>
              <a:prstDash val="solid"/>
            </a:ln>
          </c:spPr>
          <c:dLbls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3.21</c:v>
                </c:pt>
                <c:pt idx="1">
                  <c:v>34.630000000000003</c:v>
                </c:pt>
                <c:pt idx="2">
                  <c:v>52.28</c:v>
                </c:pt>
                <c:pt idx="3">
                  <c:v>9.8800000000000008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город</c:v>
                </c:pt>
              </c:strCache>
            </c:strRef>
          </c:tx>
          <c:spPr>
            <a:solidFill>
              <a:srgbClr val="FFCC99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1"/>
              <c:layout>
                <c:manualLayout>
                  <c:x val="7.1877807726864335E-3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6.6870184007747904E-3"/>
                  <c:y val="-9.2272202998846704E-3"/>
                </c:manualLayout>
              </c:layout>
              <c:showVal val="1"/>
            </c:dLbl>
            <c:dLbl>
              <c:idx val="4"/>
              <c:layout>
                <c:manualLayout>
                  <c:x val="1.4260249554367202E-2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5.58</c:v>
                </c:pt>
                <c:pt idx="1">
                  <c:v>41.41</c:v>
                </c:pt>
                <c:pt idx="2">
                  <c:v>46.91</c:v>
                </c:pt>
                <c:pt idx="3">
                  <c:v>6.1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школа </c:v>
                </c:pt>
              </c:strCache>
            </c:strRef>
          </c:tx>
          <c:spPr>
            <a:solidFill>
              <a:srgbClr val="FF0000"/>
            </a:solidFill>
            <a:ln w="12686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8.2637865453984768E-3"/>
                  <c:y val="-2.2039978566693624E-2"/>
                </c:manualLayout>
              </c:layout>
              <c:showVal val="1"/>
            </c:dLbl>
            <c:dLbl>
              <c:idx val="1"/>
              <c:layout>
                <c:manualLayout>
                  <c:x val="1.0102179740901544E-2"/>
                  <c:y val="-4.8065099129044903E-3"/>
                </c:manualLayout>
              </c:layout>
              <c:showVal val="1"/>
            </c:dLbl>
            <c:dLbl>
              <c:idx val="2"/>
              <c:layout>
                <c:manualLayout>
                  <c:x val="9.2145634202141589E-3"/>
                  <c:y val="-1.3965434251514555E-2"/>
                </c:manualLayout>
              </c:layout>
              <c:showVal val="1"/>
            </c:dLbl>
            <c:dLbl>
              <c:idx val="3"/>
              <c:layout>
                <c:manualLayout>
                  <c:x val="1.0781671159029661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8.9126559714795047E-3"/>
                  <c:y val="0"/>
                </c:manualLayout>
              </c:layout>
              <c:showVal val="1"/>
            </c:dLbl>
            <c:spPr>
              <a:noFill/>
              <a:ln w="25371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Calibri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Sheet1!$B$5:$E$5</c:f>
              <c:numCache>
                <c:formatCode>0.00%</c:formatCode>
                <c:ptCount val="4"/>
                <c:pt idx="0">
                  <c:v>6.7400000000000029E-2</c:v>
                </c:pt>
                <c:pt idx="1">
                  <c:v>0.42700000000000032</c:v>
                </c:pt>
                <c:pt idx="2">
                  <c:v>0.43820000000000031</c:v>
                </c:pt>
                <c:pt idx="3">
                  <c:v>6.7400000000000029E-2</c:v>
                </c:pt>
              </c:numCache>
            </c:numRef>
          </c:val>
        </c:ser>
        <c:gapDepth val="0"/>
        <c:shape val="cylinder"/>
        <c:axId val="151429504"/>
        <c:axId val="151431040"/>
        <c:axId val="0"/>
      </c:bar3DChart>
      <c:catAx>
        <c:axId val="151429504"/>
        <c:scaling>
          <c:orientation val="minMax"/>
        </c:scaling>
        <c:axPos val="b"/>
        <c:numFmt formatCode="General" sourceLinked="1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1431040"/>
        <c:crosses val="autoZero"/>
        <c:auto val="1"/>
        <c:lblAlgn val="ctr"/>
        <c:lblOffset val="100"/>
        <c:tickLblSkip val="1"/>
        <c:tickMarkSkip val="1"/>
      </c:catAx>
      <c:valAx>
        <c:axId val="151431040"/>
        <c:scaling>
          <c:orientation val="minMax"/>
        </c:scaling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4" b="1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151429504"/>
        <c:crosses val="autoZero"/>
        <c:crossBetween val="between"/>
      </c:valAx>
      <c:spPr>
        <a:noFill/>
        <a:ln w="25371">
          <a:noFill/>
        </a:ln>
      </c:spPr>
    </c:plotArea>
    <c:legend>
      <c:legendPos val="b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900" b="1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07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3246</Words>
  <Characters>18505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Microsoft</cp:lastModifiedBy>
  <cp:revision>20</cp:revision>
  <cp:lastPrinted>2020-12-15T10:34:00Z</cp:lastPrinted>
  <dcterms:created xsi:type="dcterms:W3CDTF">2020-12-14T12:04:00Z</dcterms:created>
  <dcterms:modified xsi:type="dcterms:W3CDTF">2020-12-20T12:04:00Z</dcterms:modified>
</cp:coreProperties>
</file>